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B3E3" w14:textId="77777777" w:rsidR="003D7612" w:rsidRPr="003D7612" w:rsidRDefault="003D7612" w:rsidP="003D7612">
      <w:pPr>
        <w:pStyle w:val="2"/>
        <w:rPr>
          <w:rFonts w:ascii="宋体" w:eastAsia="宋体" w:hAnsi="宋体" w:hint="eastAsia"/>
          <w:b/>
          <w:bCs/>
          <w:color w:val="auto"/>
          <w:sz w:val="36"/>
          <w:szCs w:val="36"/>
        </w:rPr>
      </w:pPr>
      <w:bookmarkStart w:id="0" w:name="_Toc10326"/>
      <w:bookmarkStart w:id="1" w:name="_Toc20718"/>
      <w:bookmarkStart w:id="2" w:name="_Toc28355"/>
      <w:bookmarkStart w:id="3" w:name="_Toc22821"/>
      <w:bookmarkStart w:id="4" w:name="_Toc221033767"/>
      <w:bookmarkStart w:id="5" w:name="_Toc226469646"/>
      <w:r w:rsidRPr="003D7612">
        <w:rPr>
          <w:rFonts w:ascii="宋体" w:eastAsia="宋体" w:hAnsi="宋体"/>
          <w:b/>
          <w:bCs/>
          <w:color w:val="auto"/>
          <w:sz w:val="36"/>
          <w:szCs w:val="36"/>
        </w:rPr>
        <w:t>附件</w:t>
      </w:r>
      <w:r w:rsidRPr="003D7612">
        <w:rPr>
          <w:rFonts w:ascii="宋体" w:eastAsia="宋体" w:hAnsi="宋体" w:hint="eastAsia"/>
          <w:b/>
          <w:bCs/>
          <w:color w:val="auto"/>
          <w:sz w:val="36"/>
          <w:szCs w:val="36"/>
        </w:rPr>
        <w:t>1</w:t>
      </w:r>
      <w:r w:rsidRPr="003D7612">
        <w:rPr>
          <w:rFonts w:ascii="宋体" w:eastAsia="宋体" w:hAnsi="宋体"/>
          <w:b/>
          <w:bCs/>
          <w:color w:val="auto"/>
          <w:sz w:val="36"/>
          <w:szCs w:val="36"/>
        </w:rPr>
        <w:t>：</w:t>
      </w:r>
      <w:r w:rsidRPr="003D7612">
        <w:rPr>
          <w:rFonts w:ascii="宋体" w:eastAsia="宋体" w:hAnsi="宋体" w:hint="eastAsia"/>
          <w:b/>
          <w:bCs/>
          <w:color w:val="auto"/>
          <w:sz w:val="36"/>
          <w:szCs w:val="36"/>
        </w:rPr>
        <w:t>招标公告附表</w:t>
      </w:r>
      <w:bookmarkEnd w:id="0"/>
      <w:bookmarkEnd w:id="1"/>
      <w:bookmarkEnd w:id="2"/>
      <w:bookmarkEnd w:id="3"/>
      <w:bookmarkEnd w:id="4"/>
      <w:bookmarkEnd w:id="5"/>
      <w:r w:rsidRPr="003D7612">
        <w:rPr>
          <w:rFonts w:ascii="宋体" w:eastAsia="宋体" w:hAnsi="宋体"/>
          <w:b/>
          <w:bCs/>
          <w:color w:val="auto"/>
          <w:sz w:val="36"/>
          <w:szCs w:val="36"/>
        </w:rPr>
        <w:tab/>
      </w:r>
    </w:p>
    <w:tbl>
      <w:tblPr>
        <w:tblW w:w="15590" w:type="dxa"/>
        <w:tblInd w:w="-743" w:type="dxa"/>
        <w:tblLook w:val="04A0" w:firstRow="1" w:lastRow="0" w:firstColumn="1" w:lastColumn="0" w:noHBand="0" w:noVBand="1"/>
      </w:tblPr>
      <w:tblGrid>
        <w:gridCol w:w="709"/>
        <w:gridCol w:w="851"/>
        <w:gridCol w:w="992"/>
        <w:gridCol w:w="1134"/>
        <w:gridCol w:w="709"/>
        <w:gridCol w:w="660"/>
        <w:gridCol w:w="757"/>
        <w:gridCol w:w="5245"/>
        <w:gridCol w:w="993"/>
        <w:gridCol w:w="1000"/>
        <w:gridCol w:w="1080"/>
        <w:gridCol w:w="820"/>
        <w:gridCol w:w="640"/>
      </w:tblGrid>
      <w:tr w:rsidR="00492891" w:rsidRPr="007A2141" w14:paraId="370FB497" w14:textId="77777777" w:rsidTr="00986AAE">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366C747"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序号</w:t>
            </w:r>
          </w:p>
        </w:tc>
        <w:tc>
          <w:tcPr>
            <w:tcW w:w="851" w:type="dxa"/>
            <w:tcBorders>
              <w:top w:val="single" w:sz="4" w:space="0" w:color="auto"/>
              <w:left w:val="nil"/>
              <w:bottom w:val="single" w:sz="4" w:space="0" w:color="auto"/>
              <w:right w:val="single" w:sz="4" w:space="0" w:color="auto"/>
            </w:tcBorders>
            <w:vAlign w:val="center"/>
            <w:hideMark/>
          </w:tcPr>
          <w:p w14:paraId="18F7A06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包件号</w:t>
            </w:r>
          </w:p>
        </w:tc>
        <w:tc>
          <w:tcPr>
            <w:tcW w:w="992" w:type="dxa"/>
            <w:tcBorders>
              <w:top w:val="single" w:sz="4" w:space="0" w:color="auto"/>
              <w:left w:val="nil"/>
              <w:bottom w:val="single" w:sz="4" w:space="0" w:color="auto"/>
              <w:right w:val="single" w:sz="4" w:space="0" w:color="auto"/>
            </w:tcBorders>
            <w:vAlign w:val="center"/>
            <w:hideMark/>
          </w:tcPr>
          <w:p w14:paraId="6ED125F8"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包件名称</w:t>
            </w:r>
          </w:p>
        </w:tc>
        <w:tc>
          <w:tcPr>
            <w:tcW w:w="1134" w:type="dxa"/>
            <w:tcBorders>
              <w:top w:val="single" w:sz="4" w:space="0" w:color="auto"/>
              <w:left w:val="nil"/>
              <w:bottom w:val="single" w:sz="4" w:space="0" w:color="auto"/>
              <w:right w:val="single" w:sz="4" w:space="0" w:color="auto"/>
            </w:tcBorders>
            <w:vAlign w:val="center"/>
            <w:hideMark/>
          </w:tcPr>
          <w:p w14:paraId="68AA8EC8"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物资名称</w:t>
            </w:r>
          </w:p>
        </w:tc>
        <w:tc>
          <w:tcPr>
            <w:tcW w:w="709" w:type="dxa"/>
            <w:tcBorders>
              <w:top w:val="single" w:sz="4" w:space="0" w:color="auto"/>
              <w:left w:val="nil"/>
              <w:bottom w:val="single" w:sz="4" w:space="0" w:color="auto"/>
              <w:right w:val="single" w:sz="4" w:space="0" w:color="auto"/>
            </w:tcBorders>
            <w:vAlign w:val="center"/>
            <w:hideMark/>
          </w:tcPr>
          <w:p w14:paraId="723479E0"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规格型号</w:t>
            </w:r>
          </w:p>
        </w:tc>
        <w:tc>
          <w:tcPr>
            <w:tcW w:w="660" w:type="dxa"/>
            <w:tcBorders>
              <w:top w:val="single" w:sz="4" w:space="0" w:color="auto"/>
              <w:left w:val="nil"/>
              <w:bottom w:val="single" w:sz="4" w:space="0" w:color="auto"/>
              <w:right w:val="single" w:sz="4" w:space="0" w:color="auto"/>
            </w:tcBorders>
            <w:vAlign w:val="center"/>
            <w:hideMark/>
          </w:tcPr>
          <w:p w14:paraId="623483CE"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计量单位</w:t>
            </w:r>
          </w:p>
        </w:tc>
        <w:tc>
          <w:tcPr>
            <w:tcW w:w="757" w:type="dxa"/>
            <w:tcBorders>
              <w:top w:val="single" w:sz="4" w:space="0" w:color="auto"/>
              <w:left w:val="nil"/>
              <w:bottom w:val="single" w:sz="4" w:space="0" w:color="auto"/>
              <w:right w:val="single" w:sz="4" w:space="0" w:color="auto"/>
            </w:tcBorders>
            <w:vAlign w:val="center"/>
            <w:hideMark/>
          </w:tcPr>
          <w:p w14:paraId="13B15260"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数量</w:t>
            </w:r>
          </w:p>
        </w:tc>
        <w:tc>
          <w:tcPr>
            <w:tcW w:w="5245" w:type="dxa"/>
            <w:tcBorders>
              <w:top w:val="single" w:sz="4" w:space="0" w:color="auto"/>
              <w:left w:val="nil"/>
              <w:bottom w:val="single" w:sz="4" w:space="0" w:color="auto"/>
              <w:right w:val="single" w:sz="4" w:space="0" w:color="auto"/>
            </w:tcBorders>
            <w:vAlign w:val="center"/>
            <w:hideMark/>
          </w:tcPr>
          <w:p w14:paraId="14B1ECDE"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资格条件</w:t>
            </w:r>
          </w:p>
        </w:tc>
        <w:tc>
          <w:tcPr>
            <w:tcW w:w="993" w:type="dxa"/>
            <w:tcBorders>
              <w:top w:val="single" w:sz="4" w:space="0" w:color="auto"/>
              <w:left w:val="nil"/>
              <w:bottom w:val="single" w:sz="4" w:space="0" w:color="auto"/>
              <w:right w:val="single" w:sz="4" w:space="0" w:color="auto"/>
            </w:tcBorders>
            <w:vAlign w:val="center"/>
            <w:hideMark/>
          </w:tcPr>
          <w:p w14:paraId="08D8B8C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交货时间</w:t>
            </w:r>
          </w:p>
        </w:tc>
        <w:tc>
          <w:tcPr>
            <w:tcW w:w="1000" w:type="dxa"/>
            <w:tcBorders>
              <w:top w:val="single" w:sz="4" w:space="0" w:color="auto"/>
              <w:left w:val="nil"/>
              <w:bottom w:val="single" w:sz="4" w:space="0" w:color="auto"/>
              <w:right w:val="single" w:sz="4" w:space="0" w:color="auto"/>
            </w:tcBorders>
            <w:vAlign w:val="center"/>
            <w:hideMark/>
          </w:tcPr>
          <w:p w14:paraId="7D35394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交货地点</w:t>
            </w:r>
          </w:p>
        </w:tc>
        <w:tc>
          <w:tcPr>
            <w:tcW w:w="1080" w:type="dxa"/>
            <w:tcBorders>
              <w:top w:val="single" w:sz="4" w:space="0" w:color="auto"/>
              <w:left w:val="nil"/>
              <w:bottom w:val="single" w:sz="4" w:space="0" w:color="auto"/>
              <w:right w:val="single" w:sz="4" w:space="0" w:color="auto"/>
            </w:tcBorders>
            <w:vAlign w:val="center"/>
            <w:hideMark/>
          </w:tcPr>
          <w:p w14:paraId="7DE33F37"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交货条件及状态</w:t>
            </w:r>
          </w:p>
        </w:tc>
        <w:tc>
          <w:tcPr>
            <w:tcW w:w="820" w:type="dxa"/>
            <w:tcBorders>
              <w:top w:val="single" w:sz="4" w:space="0" w:color="auto"/>
              <w:left w:val="nil"/>
              <w:bottom w:val="single" w:sz="4" w:space="0" w:color="auto"/>
              <w:right w:val="single" w:sz="4" w:space="0" w:color="auto"/>
            </w:tcBorders>
            <w:vAlign w:val="center"/>
            <w:hideMark/>
          </w:tcPr>
          <w:p w14:paraId="11FD2CE0"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收货单位</w:t>
            </w:r>
          </w:p>
        </w:tc>
        <w:tc>
          <w:tcPr>
            <w:tcW w:w="640" w:type="dxa"/>
            <w:tcBorders>
              <w:top w:val="single" w:sz="4" w:space="0" w:color="auto"/>
              <w:left w:val="nil"/>
              <w:bottom w:val="single" w:sz="4" w:space="0" w:color="auto"/>
              <w:right w:val="single" w:sz="4" w:space="0" w:color="auto"/>
            </w:tcBorders>
            <w:vAlign w:val="center"/>
            <w:hideMark/>
          </w:tcPr>
          <w:p w14:paraId="38AF45A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备注</w:t>
            </w:r>
          </w:p>
        </w:tc>
      </w:tr>
      <w:tr w:rsidR="00492891" w:rsidRPr="007A2141" w14:paraId="4F9DDD5B" w14:textId="77777777" w:rsidTr="00986AAE">
        <w:trPr>
          <w:trHeight w:val="785"/>
        </w:trPr>
        <w:tc>
          <w:tcPr>
            <w:tcW w:w="709" w:type="dxa"/>
            <w:tcBorders>
              <w:top w:val="nil"/>
              <w:left w:val="single" w:sz="4" w:space="0" w:color="auto"/>
              <w:bottom w:val="single" w:sz="4" w:space="0" w:color="auto"/>
              <w:right w:val="single" w:sz="4" w:space="0" w:color="auto"/>
            </w:tcBorders>
            <w:vAlign w:val="center"/>
            <w:hideMark/>
          </w:tcPr>
          <w:p w14:paraId="708FE30A"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1</w:t>
            </w:r>
          </w:p>
        </w:tc>
        <w:tc>
          <w:tcPr>
            <w:tcW w:w="851" w:type="dxa"/>
            <w:vMerge w:val="restart"/>
            <w:tcBorders>
              <w:top w:val="nil"/>
              <w:left w:val="single" w:sz="4" w:space="0" w:color="auto"/>
              <w:bottom w:val="single" w:sz="4" w:space="0" w:color="000000"/>
              <w:right w:val="single" w:sz="4" w:space="0" w:color="auto"/>
            </w:tcBorders>
            <w:vAlign w:val="center"/>
            <w:hideMark/>
          </w:tcPr>
          <w:p w14:paraId="5B05DCD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DC01</w:t>
            </w:r>
          </w:p>
        </w:tc>
        <w:tc>
          <w:tcPr>
            <w:tcW w:w="992" w:type="dxa"/>
            <w:vMerge w:val="restart"/>
            <w:tcBorders>
              <w:top w:val="nil"/>
              <w:left w:val="single" w:sz="4" w:space="0" w:color="auto"/>
              <w:bottom w:val="single" w:sz="4" w:space="0" w:color="000000"/>
              <w:right w:val="single" w:sz="4" w:space="0" w:color="auto"/>
            </w:tcBorders>
            <w:vAlign w:val="center"/>
            <w:hideMark/>
          </w:tcPr>
          <w:p w14:paraId="0AF5CE4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D352D5">
              <w:rPr>
                <w:rFonts w:ascii="宋体" w:hAnsi="宋体" w:cs="宋体"/>
                <w:kern w:val="0"/>
                <w:sz w:val="18"/>
                <w:szCs w:val="18"/>
              </w:rPr>
              <w:t>动车组出入库检测设备</w:t>
            </w:r>
          </w:p>
        </w:tc>
        <w:tc>
          <w:tcPr>
            <w:tcW w:w="1134" w:type="dxa"/>
            <w:tcBorders>
              <w:top w:val="nil"/>
              <w:left w:val="nil"/>
              <w:bottom w:val="single" w:sz="4" w:space="0" w:color="auto"/>
              <w:right w:val="single" w:sz="4" w:space="0" w:color="auto"/>
            </w:tcBorders>
            <w:vAlign w:val="center"/>
            <w:hideMark/>
          </w:tcPr>
          <w:p w14:paraId="12F7D0D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列车360在线检测系统</w:t>
            </w:r>
          </w:p>
        </w:tc>
        <w:tc>
          <w:tcPr>
            <w:tcW w:w="709" w:type="dxa"/>
            <w:tcBorders>
              <w:top w:val="nil"/>
              <w:left w:val="nil"/>
              <w:bottom w:val="single" w:sz="4" w:space="0" w:color="auto"/>
              <w:right w:val="single" w:sz="4" w:space="0" w:color="auto"/>
            </w:tcBorders>
            <w:vAlign w:val="center"/>
            <w:hideMark/>
          </w:tcPr>
          <w:p w14:paraId="4813876B"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303F005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7BFDF09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vMerge w:val="restart"/>
            <w:tcBorders>
              <w:top w:val="nil"/>
              <w:left w:val="single" w:sz="4" w:space="0" w:color="auto"/>
              <w:bottom w:val="single" w:sz="4" w:space="0" w:color="000000"/>
              <w:right w:val="single" w:sz="4" w:space="0" w:color="auto"/>
            </w:tcBorders>
            <w:vAlign w:val="center"/>
            <w:hideMark/>
          </w:tcPr>
          <w:p w14:paraId="58038D8C" w14:textId="5AFB658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3.投标人须具有投标物资（列车360在线检测系统、轮对故障动态检测系统、受电弓动态检测系统）近五年（自2021年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1B5A12C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698FD4E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4DE795F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4871A5E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4AF5B7ED"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3CD22739" w14:textId="77777777" w:rsidTr="00986AAE">
        <w:trPr>
          <w:trHeight w:val="824"/>
        </w:trPr>
        <w:tc>
          <w:tcPr>
            <w:tcW w:w="709" w:type="dxa"/>
            <w:tcBorders>
              <w:top w:val="nil"/>
              <w:left w:val="single" w:sz="4" w:space="0" w:color="auto"/>
              <w:bottom w:val="single" w:sz="4" w:space="0" w:color="auto"/>
              <w:right w:val="single" w:sz="4" w:space="0" w:color="auto"/>
            </w:tcBorders>
            <w:vAlign w:val="center"/>
            <w:hideMark/>
          </w:tcPr>
          <w:p w14:paraId="7641D93A"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2</w:t>
            </w:r>
          </w:p>
        </w:tc>
        <w:tc>
          <w:tcPr>
            <w:tcW w:w="851" w:type="dxa"/>
            <w:vMerge/>
            <w:tcBorders>
              <w:top w:val="nil"/>
              <w:left w:val="single" w:sz="4" w:space="0" w:color="auto"/>
              <w:bottom w:val="single" w:sz="4" w:space="0" w:color="000000"/>
              <w:right w:val="single" w:sz="4" w:space="0" w:color="auto"/>
            </w:tcBorders>
            <w:vAlign w:val="center"/>
            <w:hideMark/>
          </w:tcPr>
          <w:p w14:paraId="573778DC"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6247441"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vAlign w:val="center"/>
            <w:hideMark/>
          </w:tcPr>
          <w:p w14:paraId="3F8C9D68"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轮对故障动态检测系统</w:t>
            </w:r>
          </w:p>
        </w:tc>
        <w:tc>
          <w:tcPr>
            <w:tcW w:w="709" w:type="dxa"/>
            <w:tcBorders>
              <w:top w:val="nil"/>
              <w:left w:val="nil"/>
              <w:bottom w:val="single" w:sz="4" w:space="0" w:color="auto"/>
              <w:right w:val="single" w:sz="4" w:space="0" w:color="auto"/>
            </w:tcBorders>
            <w:vAlign w:val="center"/>
            <w:hideMark/>
          </w:tcPr>
          <w:p w14:paraId="107F76AD"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04F880CD"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4C71E38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vMerge/>
            <w:tcBorders>
              <w:top w:val="nil"/>
              <w:left w:val="single" w:sz="4" w:space="0" w:color="auto"/>
              <w:bottom w:val="single" w:sz="4" w:space="0" w:color="000000"/>
              <w:right w:val="single" w:sz="4" w:space="0" w:color="auto"/>
            </w:tcBorders>
            <w:vAlign w:val="center"/>
            <w:hideMark/>
          </w:tcPr>
          <w:p w14:paraId="4833A96F"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3" w:type="dxa"/>
            <w:tcBorders>
              <w:top w:val="nil"/>
              <w:left w:val="nil"/>
              <w:bottom w:val="single" w:sz="4" w:space="0" w:color="auto"/>
              <w:right w:val="single" w:sz="4" w:space="0" w:color="auto"/>
            </w:tcBorders>
            <w:vAlign w:val="center"/>
            <w:hideMark/>
          </w:tcPr>
          <w:p w14:paraId="00F7E1E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40A298A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38C67BC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31869EE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148B3DE5"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5D2E7CD4" w14:textId="77777777" w:rsidTr="00986AAE">
        <w:trPr>
          <w:trHeight w:val="20"/>
        </w:trPr>
        <w:tc>
          <w:tcPr>
            <w:tcW w:w="709" w:type="dxa"/>
            <w:tcBorders>
              <w:top w:val="nil"/>
              <w:left w:val="single" w:sz="4" w:space="0" w:color="auto"/>
              <w:bottom w:val="single" w:sz="4" w:space="0" w:color="auto"/>
              <w:right w:val="single" w:sz="4" w:space="0" w:color="auto"/>
            </w:tcBorders>
            <w:vAlign w:val="center"/>
            <w:hideMark/>
          </w:tcPr>
          <w:p w14:paraId="653795EA"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3</w:t>
            </w:r>
          </w:p>
        </w:tc>
        <w:tc>
          <w:tcPr>
            <w:tcW w:w="851" w:type="dxa"/>
            <w:vMerge/>
            <w:tcBorders>
              <w:top w:val="nil"/>
              <w:left w:val="single" w:sz="4" w:space="0" w:color="auto"/>
              <w:bottom w:val="single" w:sz="4" w:space="0" w:color="000000"/>
              <w:right w:val="single" w:sz="4" w:space="0" w:color="auto"/>
            </w:tcBorders>
            <w:vAlign w:val="center"/>
            <w:hideMark/>
          </w:tcPr>
          <w:p w14:paraId="207F148A"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643C681"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vAlign w:val="center"/>
            <w:hideMark/>
          </w:tcPr>
          <w:p w14:paraId="31230A9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受电弓动态检测系统</w:t>
            </w:r>
          </w:p>
        </w:tc>
        <w:tc>
          <w:tcPr>
            <w:tcW w:w="709" w:type="dxa"/>
            <w:tcBorders>
              <w:top w:val="nil"/>
              <w:left w:val="nil"/>
              <w:bottom w:val="single" w:sz="4" w:space="0" w:color="auto"/>
              <w:right w:val="single" w:sz="4" w:space="0" w:color="auto"/>
            </w:tcBorders>
            <w:vAlign w:val="center"/>
            <w:hideMark/>
          </w:tcPr>
          <w:p w14:paraId="2859565C"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0652E0A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34819A0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vMerge/>
            <w:tcBorders>
              <w:top w:val="nil"/>
              <w:left w:val="single" w:sz="4" w:space="0" w:color="auto"/>
              <w:bottom w:val="single" w:sz="4" w:space="0" w:color="000000"/>
              <w:right w:val="single" w:sz="4" w:space="0" w:color="auto"/>
            </w:tcBorders>
            <w:vAlign w:val="center"/>
            <w:hideMark/>
          </w:tcPr>
          <w:p w14:paraId="6AFF925A"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3" w:type="dxa"/>
            <w:tcBorders>
              <w:top w:val="nil"/>
              <w:left w:val="nil"/>
              <w:bottom w:val="single" w:sz="4" w:space="0" w:color="auto"/>
              <w:right w:val="single" w:sz="4" w:space="0" w:color="auto"/>
            </w:tcBorders>
            <w:vAlign w:val="center"/>
            <w:hideMark/>
          </w:tcPr>
          <w:p w14:paraId="699E7849"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7F797071"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70DB9CC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341A76B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7648AD55"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66BBE470" w14:textId="77777777" w:rsidTr="00986AAE">
        <w:trPr>
          <w:trHeight w:val="2452"/>
        </w:trPr>
        <w:tc>
          <w:tcPr>
            <w:tcW w:w="709" w:type="dxa"/>
            <w:tcBorders>
              <w:top w:val="nil"/>
              <w:left w:val="single" w:sz="4" w:space="0" w:color="auto"/>
              <w:bottom w:val="single" w:sz="4" w:space="0" w:color="auto"/>
              <w:right w:val="single" w:sz="4" w:space="0" w:color="auto"/>
            </w:tcBorders>
            <w:vAlign w:val="center"/>
            <w:hideMark/>
          </w:tcPr>
          <w:p w14:paraId="5B77C108"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4</w:t>
            </w:r>
          </w:p>
        </w:tc>
        <w:tc>
          <w:tcPr>
            <w:tcW w:w="851" w:type="dxa"/>
            <w:tcBorders>
              <w:top w:val="nil"/>
              <w:left w:val="nil"/>
              <w:bottom w:val="single" w:sz="4" w:space="0" w:color="auto"/>
              <w:right w:val="single" w:sz="4" w:space="0" w:color="auto"/>
            </w:tcBorders>
            <w:vAlign w:val="center"/>
            <w:hideMark/>
          </w:tcPr>
          <w:p w14:paraId="1C353EF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DC02</w:t>
            </w:r>
          </w:p>
        </w:tc>
        <w:tc>
          <w:tcPr>
            <w:tcW w:w="992" w:type="dxa"/>
            <w:tcBorders>
              <w:top w:val="nil"/>
              <w:left w:val="nil"/>
              <w:bottom w:val="single" w:sz="4" w:space="0" w:color="auto"/>
              <w:right w:val="single" w:sz="4" w:space="0" w:color="auto"/>
            </w:tcBorders>
            <w:vAlign w:val="center"/>
            <w:hideMark/>
          </w:tcPr>
          <w:p w14:paraId="41BCD176"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洗车机</w:t>
            </w:r>
          </w:p>
        </w:tc>
        <w:tc>
          <w:tcPr>
            <w:tcW w:w="1134" w:type="dxa"/>
            <w:tcBorders>
              <w:top w:val="nil"/>
              <w:left w:val="nil"/>
              <w:bottom w:val="single" w:sz="4" w:space="0" w:color="auto"/>
              <w:right w:val="single" w:sz="4" w:space="0" w:color="auto"/>
            </w:tcBorders>
            <w:vAlign w:val="center"/>
            <w:hideMark/>
          </w:tcPr>
          <w:p w14:paraId="03BC65E6"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洗车机</w:t>
            </w:r>
          </w:p>
        </w:tc>
        <w:tc>
          <w:tcPr>
            <w:tcW w:w="709" w:type="dxa"/>
            <w:tcBorders>
              <w:top w:val="nil"/>
              <w:left w:val="nil"/>
              <w:bottom w:val="single" w:sz="4" w:space="0" w:color="auto"/>
              <w:right w:val="single" w:sz="4" w:space="0" w:color="auto"/>
            </w:tcBorders>
            <w:vAlign w:val="center"/>
            <w:hideMark/>
          </w:tcPr>
          <w:p w14:paraId="6D9DEDB6"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5EB5520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6D19D580"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tcBorders>
              <w:top w:val="nil"/>
              <w:left w:val="nil"/>
              <w:bottom w:val="single" w:sz="4" w:space="0" w:color="auto"/>
              <w:right w:val="single" w:sz="4" w:space="0" w:color="auto"/>
            </w:tcBorders>
            <w:vAlign w:val="center"/>
            <w:hideMark/>
          </w:tcPr>
          <w:p w14:paraId="1320775B" w14:textId="458B24D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5F8F883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206A967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341BAC00"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24A2422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7FCFECC9"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08F54792" w14:textId="77777777" w:rsidTr="00986AAE">
        <w:trPr>
          <w:trHeight w:val="996"/>
        </w:trPr>
        <w:tc>
          <w:tcPr>
            <w:tcW w:w="709" w:type="dxa"/>
            <w:tcBorders>
              <w:top w:val="nil"/>
              <w:left w:val="single" w:sz="4" w:space="0" w:color="auto"/>
              <w:bottom w:val="single" w:sz="4" w:space="0" w:color="auto"/>
              <w:right w:val="single" w:sz="4" w:space="0" w:color="auto"/>
            </w:tcBorders>
            <w:vAlign w:val="center"/>
            <w:hideMark/>
          </w:tcPr>
          <w:p w14:paraId="51377B9F"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5</w:t>
            </w:r>
          </w:p>
        </w:tc>
        <w:tc>
          <w:tcPr>
            <w:tcW w:w="851" w:type="dxa"/>
            <w:tcBorders>
              <w:top w:val="nil"/>
              <w:left w:val="nil"/>
              <w:bottom w:val="single" w:sz="4" w:space="0" w:color="auto"/>
              <w:right w:val="single" w:sz="4" w:space="0" w:color="auto"/>
            </w:tcBorders>
            <w:vAlign w:val="center"/>
            <w:hideMark/>
          </w:tcPr>
          <w:p w14:paraId="588E61E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DC03</w:t>
            </w:r>
          </w:p>
        </w:tc>
        <w:tc>
          <w:tcPr>
            <w:tcW w:w="992" w:type="dxa"/>
            <w:tcBorders>
              <w:top w:val="nil"/>
              <w:left w:val="nil"/>
              <w:bottom w:val="single" w:sz="4" w:space="0" w:color="auto"/>
              <w:right w:val="single" w:sz="4" w:space="0" w:color="auto"/>
            </w:tcBorders>
            <w:vAlign w:val="center"/>
            <w:hideMark/>
          </w:tcPr>
          <w:p w14:paraId="694F686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不落轮镟床</w:t>
            </w:r>
          </w:p>
        </w:tc>
        <w:tc>
          <w:tcPr>
            <w:tcW w:w="1134" w:type="dxa"/>
            <w:tcBorders>
              <w:top w:val="nil"/>
              <w:left w:val="nil"/>
              <w:bottom w:val="single" w:sz="4" w:space="0" w:color="auto"/>
              <w:right w:val="single" w:sz="4" w:space="0" w:color="auto"/>
            </w:tcBorders>
            <w:vAlign w:val="center"/>
            <w:hideMark/>
          </w:tcPr>
          <w:p w14:paraId="2666520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不落轮镟床</w:t>
            </w:r>
          </w:p>
        </w:tc>
        <w:tc>
          <w:tcPr>
            <w:tcW w:w="709" w:type="dxa"/>
            <w:tcBorders>
              <w:top w:val="nil"/>
              <w:left w:val="nil"/>
              <w:bottom w:val="single" w:sz="4" w:space="0" w:color="auto"/>
              <w:right w:val="single" w:sz="4" w:space="0" w:color="auto"/>
            </w:tcBorders>
            <w:vAlign w:val="center"/>
            <w:hideMark/>
          </w:tcPr>
          <w:p w14:paraId="3E659901"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5AAB999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043155F0"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tcBorders>
              <w:top w:val="nil"/>
              <w:left w:val="nil"/>
              <w:bottom w:val="single" w:sz="4" w:space="0" w:color="auto"/>
              <w:right w:val="single" w:sz="4" w:space="0" w:color="auto"/>
            </w:tcBorders>
            <w:vAlign w:val="center"/>
            <w:hideMark/>
          </w:tcPr>
          <w:p w14:paraId="73BA7E40" w14:textId="59B3148D"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548A419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5702ACF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1CB39180"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2FE18D5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7AF7A15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36C772CC" w14:textId="77777777" w:rsidTr="00986AAE">
        <w:trPr>
          <w:trHeight w:val="3122"/>
        </w:trPr>
        <w:tc>
          <w:tcPr>
            <w:tcW w:w="709" w:type="dxa"/>
            <w:tcBorders>
              <w:top w:val="nil"/>
              <w:left w:val="single" w:sz="4" w:space="0" w:color="auto"/>
              <w:bottom w:val="single" w:sz="4" w:space="0" w:color="auto"/>
              <w:right w:val="single" w:sz="4" w:space="0" w:color="auto"/>
            </w:tcBorders>
            <w:vAlign w:val="center"/>
            <w:hideMark/>
          </w:tcPr>
          <w:p w14:paraId="44C77219"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lastRenderedPageBreak/>
              <w:t>6</w:t>
            </w:r>
          </w:p>
        </w:tc>
        <w:tc>
          <w:tcPr>
            <w:tcW w:w="851" w:type="dxa"/>
            <w:tcBorders>
              <w:top w:val="nil"/>
              <w:left w:val="nil"/>
              <w:bottom w:val="single" w:sz="4" w:space="0" w:color="auto"/>
              <w:right w:val="single" w:sz="4" w:space="0" w:color="auto"/>
            </w:tcBorders>
            <w:vAlign w:val="center"/>
            <w:hideMark/>
          </w:tcPr>
          <w:p w14:paraId="3270FC8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DC04</w:t>
            </w:r>
          </w:p>
        </w:tc>
        <w:tc>
          <w:tcPr>
            <w:tcW w:w="992" w:type="dxa"/>
            <w:tcBorders>
              <w:top w:val="nil"/>
              <w:left w:val="nil"/>
              <w:bottom w:val="single" w:sz="4" w:space="0" w:color="auto"/>
              <w:right w:val="single" w:sz="4" w:space="0" w:color="auto"/>
            </w:tcBorders>
            <w:vAlign w:val="center"/>
            <w:hideMark/>
          </w:tcPr>
          <w:p w14:paraId="33959466"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转向架更换设备</w:t>
            </w:r>
          </w:p>
        </w:tc>
        <w:tc>
          <w:tcPr>
            <w:tcW w:w="1134" w:type="dxa"/>
            <w:tcBorders>
              <w:top w:val="nil"/>
              <w:left w:val="nil"/>
              <w:bottom w:val="single" w:sz="4" w:space="0" w:color="auto"/>
              <w:right w:val="single" w:sz="4" w:space="0" w:color="auto"/>
            </w:tcBorders>
            <w:vAlign w:val="center"/>
            <w:hideMark/>
          </w:tcPr>
          <w:p w14:paraId="0C6AEB78"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转向架更换设备</w:t>
            </w:r>
          </w:p>
        </w:tc>
        <w:tc>
          <w:tcPr>
            <w:tcW w:w="709" w:type="dxa"/>
            <w:tcBorders>
              <w:top w:val="nil"/>
              <w:left w:val="nil"/>
              <w:bottom w:val="single" w:sz="4" w:space="0" w:color="auto"/>
              <w:right w:val="single" w:sz="4" w:space="0" w:color="auto"/>
            </w:tcBorders>
            <w:vAlign w:val="center"/>
            <w:hideMark/>
          </w:tcPr>
          <w:p w14:paraId="7CD808F9"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06DD230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台</w:t>
            </w:r>
          </w:p>
        </w:tc>
        <w:tc>
          <w:tcPr>
            <w:tcW w:w="757" w:type="dxa"/>
            <w:tcBorders>
              <w:top w:val="nil"/>
              <w:left w:val="nil"/>
              <w:bottom w:val="single" w:sz="4" w:space="0" w:color="auto"/>
              <w:right w:val="single" w:sz="4" w:space="0" w:color="auto"/>
            </w:tcBorders>
            <w:vAlign w:val="center"/>
            <w:hideMark/>
          </w:tcPr>
          <w:p w14:paraId="6C94C29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tcBorders>
              <w:top w:val="nil"/>
              <w:left w:val="nil"/>
              <w:bottom w:val="single" w:sz="4" w:space="0" w:color="auto"/>
              <w:right w:val="single" w:sz="4" w:space="0" w:color="auto"/>
            </w:tcBorders>
            <w:vAlign w:val="center"/>
            <w:hideMark/>
          </w:tcPr>
          <w:p w14:paraId="21FA03E8" w14:textId="146C336E"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0F74A83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0966CE2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4800800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563C1A5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5ACAF28A"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6ACF3B15" w14:textId="77777777" w:rsidTr="00986AAE">
        <w:trPr>
          <w:trHeight w:val="1637"/>
        </w:trPr>
        <w:tc>
          <w:tcPr>
            <w:tcW w:w="709" w:type="dxa"/>
            <w:tcBorders>
              <w:top w:val="nil"/>
              <w:left w:val="single" w:sz="4" w:space="0" w:color="auto"/>
              <w:bottom w:val="single" w:sz="4" w:space="0" w:color="auto"/>
              <w:right w:val="single" w:sz="4" w:space="0" w:color="auto"/>
            </w:tcBorders>
            <w:vAlign w:val="center"/>
            <w:hideMark/>
          </w:tcPr>
          <w:p w14:paraId="1C8BCDB5"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7</w:t>
            </w:r>
          </w:p>
        </w:tc>
        <w:tc>
          <w:tcPr>
            <w:tcW w:w="851" w:type="dxa"/>
            <w:vMerge w:val="restart"/>
            <w:tcBorders>
              <w:top w:val="nil"/>
              <w:left w:val="single" w:sz="4" w:space="0" w:color="auto"/>
              <w:bottom w:val="single" w:sz="4" w:space="0" w:color="000000"/>
              <w:right w:val="single" w:sz="4" w:space="0" w:color="auto"/>
            </w:tcBorders>
            <w:vAlign w:val="center"/>
            <w:hideMark/>
          </w:tcPr>
          <w:p w14:paraId="3A5F6B2D"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DC05</w:t>
            </w:r>
          </w:p>
        </w:tc>
        <w:tc>
          <w:tcPr>
            <w:tcW w:w="992" w:type="dxa"/>
            <w:vMerge w:val="restart"/>
            <w:tcBorders>
              <w:top w:val="nil"/>
              <w:left w:val="nil"/>
              <w:right w:val="single" w:sz="4" w:space="0" w:color="auto"/>
            </w:tcBorders>
            <w:vAlign w:val="center"/>
            <w:hideMark/>
          </w:tcPr>
          <w:p w14:paraId="799F6FB1" w14:textId="77777777" w:rsidR="00492891" w:rsidRPr="007A2141" w:rsidRDefault="00492891" w:rsidP="00986AAE">
            <w:pPr>
              <w:spacing w:after="0" w:line="240" w:lineRule="auto"/>
              <w:jc w:val="center"/>
              <w:rPr>
                <w:rFonts w:ascii="宋体" w:hAnsi="宋体" w:cs="宋体" w:hint="eastAsia"/>
                <w:kern w:val="0"/>
                <w:sz w:val="18"/>
                <w:szCs w:val="18"/>
              </w:rPr>
            </w:pPr>
            <w:r w:rsidRPr="007A2141">
              <w:rPr>
                <w:rFonts w:ascii="宋体" w:hAnsi="宋体" w:cs="宋体"/>
                <w:kern w:val="0"/>
                <w:sz w:val="18"/>
                <w:szCs w:val="18"/>
              </w:rPr>
              <w:t>检修作业平台</w:t>
            </w:r>
            <w:r>
              <w:rPr>
                <w:rFonts w:ascii="宋体" w:hAnsi="宋体" w:cs="宋体" w:hint="eastAsia"/>
                <w:kern w:val="0"/>
                <w:sz w:val="18"/>
                <w:szCs w:val="18"/>
              </w:rPr>
              <w:t>、</w:t>
            </w:r>
            <w:r w:rsidRPr="007A2141">
              <w:rPr>
                <w:rFonts w:ascii="宋体" w:hAnsi="宋体" w:cs="宋体"/>
                <w:kern w:val="0"/>
                <w:sz w:val="18"/>
                <w:szCs w:val="18"/>
              </w:rPr>
              <w:t>轨道桥</w:t>
            </w:r>
          </w:p>
        </w:tc>
        <w:tc>
          <w:tcPr>
            <w:tcW w:w="1134" w:type="dxa"/>
            <w:tcBorders>
              <w:top w:val="nil"/>
              <w:left w:val="nil"/>
              <w:bottom w:val="single" w:sz="4" w:space="0" w:color="auto"/>
              <w:right w:val="single" w:sz="4" w:space="0" w:color="auto"/>
            </w:tcBorders>
            <w:vAlign w:val="center"/>
            <w:hideMark/>
          </w:tcPr>
          <w:p w14:paraId="748CCB0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检修作业平台（含防护网和安全吊索）</w:t>
            </w:r>
          </w:p>
        </w:tc>
        <w:tc>
          <w:tcPr>
            <w:tcW w:w="709" w:type="dxa"/>
            <w:tcBorders>
              <w:top w:val="nil"/>
              <w:left w:val="nil"/>
              <w:bottom w:val="single" w:sz="4" w:space="0" w:color="auto"/>
              <w:right w:val="single" w:sz="4" w:space="0" w:color="auto"/>
            </w:tcBorders>
            <w:vAlign w:val="center"/>
            <w:hideMark/>
          </w:tcPr>
          <w:p w14:paraId="585634A5"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7E2E7B1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延米</w:t>
            </w:r>
          </w:p>
        </w:tc>
        <w:tc>
          <w:tcPr>
            <w:tcW w:w="757" w:type="dxa"/>
            <w:tcBorders>
              <w:top w:val="nil"/>
              <w:left w:val="nil"/>
              <w:bottom w:val="single" w:sz="4" w:space="0" w:color="auto"/>
              <w:right w:val="single" w:sz="4" w:space="0" w:color="auto"/>
            </w:tcBorders>
            <w:vAlign w:val="center"/>
            <w:hideMark/>
          </w:tcPr>
          <w:p w14:paraId="58347FA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1200</w:t>
            </w:r>
          </w:p>
        </w:tc>
        <w:tc>
          <w:tcPr>
            <w:tcW w:w="5245" w:type="dxa"/>
            <w:vMerge w:val="restart"/>
            <w:tcBorders>
              <w:top w:val="nil"/>
              <w:left w:val="single" w:sz="4" w:space="0" w:color="auto"/>
              <w:bottom w:val="single" w:sz="4" w:space="0" w:color="000000"/>
              <w:right w:val="single" w:sz="4" w:space="0" w:color="auto"/>
            </w:tcBorders>
            <w:vAlign w:val="center"/>
            <w:hideMark/>
          </w:tcPr>
          <w:p w14:paraId="7111743E" w14:textId="44719426"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3.投标人须具有投标物资（检修作业平台、轨道桥）近五年（自2021年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45A55B2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73A7692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78799930"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6BF6C43D"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74D3577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2E5617CF" w14:textId="77777777" w:rsidTr="00986AAE">
        <w:trPr>
          <w:trHeight w:val="1406"/>
        </w:trPr>
        <w:tc>
          <w:tcPr>
            <w:tcW w:w="709" w:type="dxa"/>
            <w:tcBorders>
              <w:top w:val="nil"/>
              <w:left w:val="single" w:sz="4" w:space="0" w:color="auto"/>
              <w:bottom w:val="single" w:sz="4" w:space="0" w:color="auto"/>
              <w:right w:val="single" w:sz="4" w:space="0" w:color="auto"/>
            </w:tcBorders>
            <w:vAlign w:val="center"/>
            <w:hideMark/>
          </w:tcPr>
          <w:p w14:paraId="2B1A8027"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8</w:t>
            </w:r>
          </w:p>
        </w:tc>
        <w:tc>
          <w:tcPr>
            <w:tcW w:w="851" w:type="dxa"/>
            <w:vMerge/>
            <w:tcBorders>
              <w:top w:val="nil"/>
              <w:left w:val="single" w:sz="4" w:space="0" w:color="auto"/>
              <w:bottom w:val="single" w:sz="4" w:space="0" w:color="000000"/>
              <w:right w:val="single" w:sz="4" w:space="0" w:color="auto"/>
            </w:tcBorders>
            <w:vAlign w:val="center"/>
            <w:hideMark/>
          </w:tcPr>
          <w:p w14:paraId="32B324D2"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2" w:type="dxa"/>
            <w:vMerge/>
            <w:tcBorders>
              <w:left w:val="nil"/>
              <w:bottom w:val="single" w:sz="4" w:space="0" w:color="auto"/>
              <w:right w:val="single" w:sz="4" w:space="0" w:color="auto"/>
            </w:tcBorders>
            <w:vAlign w:val="center"/>
            <w:hideMark/>
          </w:tcPr>
          <w:p w14:paraId="1D985F2A" w14:textId="77777777" w:rsidR="00492891" w:rsidRPr="007A2141" w:rsidRDefault="00492891" w:rsidP="00986AAE">
            <w:pPr>
              <w:widowControl/>
              <w:spacing w:after="0"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vAlign w:val="center"/>
            <w:hideMark/>
          </w:tcPr>
          <w:p w14:paraId="79877DA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轨道桥</w:t>
            </w:r>
          </w:p>
        </w:tc>
        <w:tc>
          <w:tcPr>
            <w:tcW w:w="709" w:type="dxa"/>
            <w:tcBorders>
              <w:top w:val="nil"/>
              <w:left w:val="nil"/>
              <w:bottom w:val="single" w:sz="4" w:space="0" w:color="auto"/>
              <w:right w:val="single" w:sz="4" w:space="0" w:color="auto"/>
            </w:tcBorders>
            <w:vAlign w:val="center"/>
            <w:hideMark/>
          </w:tcPr>
          <w:p w14:paraId="5DEDA1F3"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006ADF6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延米</w:t>
            </w:r>
          </w:p>
        </w:tc>
        <w:tc>
          <w:tcPr>
            <w:tcW w:w="757" w:type="dxa"/>
            <w:tcBorders>
              <w:top w:val="nil"/>
              <w:left w:val="nil"/>
              <w:bottom w:val="single" w:sz="4" w:space="0" w:color="auto"/>
              <w:right w:val="single" w:sz="4" w:space="0" w:color="auto"/>
            </w:tcBorders>
            <w:vAlign w:val="center"/>
            <w:hideMark/>
          </w:tcPr>
          <w:p w14:paraId="1F08B95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1300</w:t>
            </w:r>
          </w:p>
        </w:tc>
        <w:tc>
          <w:tcPr>
            <w:tcW w:w="5245" w:type="dxa"/>
            <w:vMerge/>
            <w:tcBorders>
              <w:top w:val="nil"/>
              <w:left w:val="single" w:sz="4" w:space="0" w:color="auto"/>
              <w:bottom w:val="single" w:sz="4" w:space="0" w:color="000000"/>
              <w:right w:val="single" w:sz="4" w:space="0" w:color="auto"/>
            </w:tcBorders>
            <w:vAlign w:val="center"/>
            <w:hideMark/>
          </w:tcPr>
          <w:p w14:paraId="2CBA6F42" w14:textId="77777777" w:rsidR="00492891" w:rsidRPr="007A2141" w:rsidRDefault="00492891" w:rsidP="00986AAE">
            <w:pPr>
              <w:widowControl/>
              <w:spacing w:after="0" w:line="240" w:lineRule="auto"/>
              <w:jc w:val="left"/>
              <w:rPr>
                <w:rFonts w:ascii="宋体" w:hAnsi="宋体" w:cs="宋体" w:hint="eastAsia"/>
                <w:kern w:val="0"/>
                <w:sz w:val="18"/>
                <w:szCs w:val="18"/>
              </w:rPr>
            </w:pPr>
          </w:p>
        </w:tc>
        <w:tc>
          <w:tcPr>
            <w:tcW w:w="993" w:type="dxa"/>
            <w:tcBorders>
              <w:top w:val="nil"/>
              <w:left w:val="nil"/>
              <w:bottom w:val="single" w:sz="4" w:space="0" w:color="auto"/>
              <w:right w:val="single" w:sz="4" w:space="0" w:color="auto"/>
            </w:tcBorders>
            <w:vAlign w:val="center"/>
            <w:hideMark/>
          </w:tcPr>
          <w:p w14:paraId="074B0E9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657C2769"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6700DA3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26BF99A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1F76DF02"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2A78D61E" w14:textId="77777777" w:rsidTr="00986AAE">
        <w:trPr>
          <w:trHeight w:val="2975"/>
        </w:trPr>
        <w:tc>
          <w:tcPr>
            <w:tcW w:w="709" w:type="dxa"/>
            <w:tcBorders>
              <w:top w:val="nil"/>
              <w:left w:val="single" w:sz="4" w:space="0" w:color="auto"/>
              <w:bottom w:val="single" w:sz="4" w:space="0" w:color="auto"/>
              <w:right w:val="single" w:sz="4" w:space="0" w:color="auto"/>
            </w:tcBorders>
            <w:vAlign w:val="center"/>
            <w:hideMark/>
          </w:tcPr>
          <w:p w14:paraId="37DC3000"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9</w:t>
            </w:r>
          </w:p>
        </w:tc>
        <w:tc>
          <w:tcPr>
            <w:tcW w:w="851" w:type="dxa"/>
            <w:tcBorders>
              <w:top w:val="nil"/>
              <w:left w:val="nil"/>
              <w:bottom w:val="single" w:sz="4" w:space="0" w:color="auto"/>
              <w:right w:val="single" w:sz="4" w:space="0" w:color="auto"/>
            </w:tcBorders>
            <w:vAlign w:val="center"/>
            <w:hideMark/>
          </w:tcPr>
          <w:p w14:paraId="152A34A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DC06</w:t>
            </w:r>
          </w:p>
        </w:tc>
        <w:tc>
          <w:tcPr>
            <w:tcW w:w="992" w:type="dxa"/>
            <w:tcBorders>
              <w:top w:val="nil"/>
              <w:left w:val="nil"/>
              <w:bottom w:val="single" w:sz="4" w:space="0" w:color="auto"/>
              <w:right w:val="single" w:sz="4" w:space="0" w:color="auto"/>
            </w:tcBorders>
            <w:vAlign w:val="center"/>
            <w:hideMark/>
          </w:tcPr>
          <w:p w14:paraId="0F321361"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安全监控系统</w:t>
            </w:r>
          </w:p>
        </w:tc>
        <w:tc>
          <w:tcPr>
            <w:tcW w:w="1134" w:type="dxa"/>
            <w:tcBorders>
              <w:top w:val="nil"/>
              <w:left w:val="nil"/>
              <w:bottom w:val="single" w:sz="4" w:space="0" w:color="auto"/>
              <w:right w:val="single" w:sz="4" w:space="0" w:color="auto"/>
            </w:tcBorders>
            <w:vAlign w:val="center"/>
            <w:hideMark/>
          </w:tcPr>
          <w:p w14:paraId="0F1E32A1"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安全监控系统</w:t>
            </w:r>
          </w:p>
        </w:tc>
        <w:tc>
          <w:tcPr>
            <w:tcW w:w="709" w:type="dxa"/>
            <w:tcBorders>
              <w:top w:val="nil"/>
              <w:left w:val="nil"/>
              <w:bottom w:val="single" w:sz="4" w:space="0" w:color="auto"/>
              <w:right w:val="single" w:sz="4" w:space="0" w:color="auto"/>
            </w:tcBorders>
            <w:vAlign w:val="center"/>
            <w:hideMark/>
          </w:tcPr>
          <w:p w14:paraId="1488FB6B"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662202C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股道</w:t>
            </w:r>
          </w:p>
        </w:tc>
        <w:tc>
          <w:tcPr>
            <w:tcW w:w="757" w:type="dxa"/>
            <w:tcBorders>
              <w:top w:val="nil"/>
              <w:left w:val="nil"/>
              <w:bottom w:val="single" w:sz="4" w:space="0" w:color="auto"/>
              <w:right w:val="single" w:sz="4" w:space="0" w:color="auto"/>
            </w:tcBorders>
            <w:vAlign w:val="center"/>
            <w:hideMark/>
          </w:tcPr>
          <w:p w14:paraId="41D23E86"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4</w:t>
            </w:r>
          </w:p>
        </w:tc>
        <w:tc>
          <w:tcPr>
            <w:tcW w:w="5245" w:type="dxa"/>
            <w:tcBorders>
              <w:top w:val="nil"/>
              <w:left w:val="nil"/>
              <w:bottom w:val="single" w:sz="4" w:space="0" w:color="auto"/>
              <w:right w:val="single" w:sz="4" w:space="0" w:color="auto"/>
            </w:tcBorders>
            <w:vAlign w:val="center"/>
            <w:hideMark/>
          </w:tcPr>
          <w:p w14:paraId="39B58288" w14:textId="34710490"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035D6BC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31FD93D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681E001D"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61F74448"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66035FA3"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685DF06A" w14:textId="77777777" w:rsidTr="00986AAE">
        <w:trPr>
          <w:trHeight w:val="2696"/>
        </w:trPr>
        <w:tc>
          <w:tcPr>
            <w:tcW w:w="709" w:type="dxa"/>
            <w:tcBorders>
              <w:top w:val="nil"/>
              <w:left w:val="single" w:sz="4" w:space="0" w:color="auto"/>
              <w:bottom w:val="single" w:sz="4" w:space="0" w:color="auto"/>
              <w:right w:val="single" w:sz="4" w:space="0" w:color="auto"/>
            </w:tcBorders>
            <w:vAlign w:val="center"/>
            <w:hideMark/>
          </w:tcPr>
          <w:p w14:paraId="78BB17EF"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lastRenderedPageBreak/>
              <w:t>10</w:t>
            </w:r>
          </w:p>
        </w:tc>
        <w:tc>
          <w:tcPr>
            <w:tcW w:w="851" w:type="dxa"/>
            <w:tcBorders>
              <w:top w:val="nil"/>
              <w:left w:val="nil"/>
              <w:bottom w:val="single" w:sz="4" w:space="0" w:color="auto"/>
              <w:right w:val="single" w:sz="4" w:space="0" w:color="auto"/>
            </w:tcBorders>
            <w:vAlign w:val="center"/>
            <w:hideMark/>
          </w:tcPr>
          <w:p w14:paraId="3C922043"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DC07</w:t>
            </w:r>
          </w:p>
        </w:tc>
        <w:tc>
          <w:tcPr>
            <w:tcW w:w="992" w:type="dxa"/>
            <w:tcBorders>
              <w:top w:val="nil"/>
              <w:left w:val="nil"/>
              <w:bottom w:val="single" w:sz="4" w:space="0" w:color="auto"/>
              <w:right w:val="single" w:sz="4" w:space="0" w:color="auto"/>
            </w:tcBorders>
            <w:vAlign w:val="center"/>
            <w:hideMark/>
          </w:tcPr>
          <w:p w14:paraId="4CEC8EA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1A76BE">
              <w:rPr>
                <w:rFonts w:ascii="宋体" w:hAnsi="宋体" w:cs="宋体"/>
                <w:kern w:val="0"/>
                <w:sz w:val="18"/>
                <w:szCs w:val="18"/>
              </w:rPr>
              <w:t>自动化立体仓库</w:t>
            </w:r>
          </w:p>
        </w:tc>
        <w:tc>
          <w:tcPr>
            <w:tcW w:w="1134" w:type="dxa"/>
            <w:tcBorders>
              <w:top w:val="nil"/>
              <w:left w:val="nil"/>
              <w:bottom w:val="single" w:sz="4" w:space="0" w:color="auto"/>
              <w:right w:val="single" w:sz="4" w:space="0" w:color="auto"/>
            </w:tcBorders>
            <w:vAlign w:val="center"/>
            <w:hideMark/>
          </w:tcPr>
          <w:p w14:paraId="2A2A1847"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自动化立体货架</w:t>
            </w:r>
          </w:p>
        </w:tc>
        <w:tc>
          <w:tcPr>
            <w:tcW w:w="709" w:type="dxa"/>
            <w:tcBorders>
              <w:top w:val="nil"/>
              <w:left w:val="nil"/>
              <w:bottom w:val="single" w:sz="4" w:space="0" w:color="auto"/>
              <w:right w:val="single" w:sz="4" w:space="0" w:color="auto"/>
            </w:tcBorders>
            <w:vAlign w:val="center"/>
            <w:hideMark/>
          </w:tcPr>
          <w:p w14:paraId="2BF233AF"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05B59CE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235081E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tcBorders>
              <w:top w:val="nil"/>
              <w:left w:val="nil"/>
              <w:bottom w:val="single" w:sz="4" w:space="0" w:color="auto"/>
              <w:right w:val="single" w:sz="4" w:space="0" w:color="auto"/>
            </w:tcBorders>
            <w:vAlign w:val="center"/>
            <w:hideMark/>
          </w:tcPr>
          <w:p w14:paraId="6294B27E" w14:textId="2B31487F"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7D90665C"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27B3C86A"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371C610D"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56C401B1"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3881D890"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r w:rsidR="00492891" w:rsidRPr="007A2141" w14:paraId="76B83DD9" w14:textId="77777777" w:rsidTr="00986AAE">
        <w:trPr>
          <w:trHeight w:val="2692"/>
        </w:trPr>
        <w:tc>
          <w:tcPr>
            <w:tcW w:w="709" w:type="dxa"/>
            <w:tcBorders>
              <w:top w:val="nil"/>
              <w:left w:val="single" w:sz="4" w:space="0" w:color="auto"/>
              <w:bottom w:val="single" w:sz="4" w:space="0" w:color="auto"/>
              <w:right w:val="single" w:sz="4" w:space="0" w:color="auto"/>
            </w:tcBorders>
            <w:vAlign w:val="center"/>
            <w:hideMark/>
          </w:tcPr>
          <w:p w14:paraId="76DD061F"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11</w:t>
            </w:r>
          </w:p>
        </w:tc>
        <w:tc>
          <w:tcPr>
            <w:tcW w:w="851" w:type="dxa"/>
            <w:tcBorders>
              <w:top w:val="nil"/>
              <w:left w:val="nil"/>
              <w:bottom w:val="single" w:sz="4" w:space="0" w:color="auto"/>
              <w:right w:val="single" w:sz="4" w:space="0" w:color="auto"/>
            </w:tcBorders>
            <w:vAlign w:val="center"/>
            <w:hideMark/>
          </w:tcPr>
          <w:p w14:paraId="1840B78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DC08</w:t>
            </w:r>
          </w:p>
        </w:tc>
        <w:tc>
          <w:tcPr>
            <w:tcW w:w="992" w:type="dxa"/>
            <w:tcBorders>
              <w:top w:val="nil"/>
              <w:left w:val="nil"/>
              <w:bottom w:val="single" w:sz="4" w:space="0" w:color="auto"/>
              <w:right w:val="single" w:sz="4" w:space="0" w:color="auto"/>
            </w:tcBorders>
            <w:vAlign w:val="center"/>
            <w:hideMark/>
          </w:tcPr>
          <w:p w14:paraId="05CD1E4B"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轮辋轮辐探伤设备</w:t>
            </w:r>
          </w:p>
        </w:tc>
        <w:tc>
          <w:tcPr>
            <w:tcW w:w="1134" w:type="dxa"/>
            <w:tcBorders>
              <w:top w:val="nil"/>
              <w:left w:val="nil"/>
              <w:bottom w:val="single" w:sz="4" w:space="0" w:color="auto"/>
              <w:right w:val="single" w:sz="4" w:space="0" w:color="auto"/>
            </w:tcBorders>
            <w:vAlign w:val="center"/>
            <w:hideMark/>
          </w:tcPr>
          <w:p w14:paraId="290FE6D5"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轮辋轮辐探伤设备</w:t>
            </w:r>
          </w:p>
        </w:tc>
        <w:tc>
          <w:tcPr>
            <w:tcW w:w="709" w:type="dxa"/>
            <w:tcBorders>
              <w:top w:val="nil"/>
              <w:left w:val="nil"/>
              <w:bottom w:val="single" w:sz="4" w:space="0" w:color="auto"/>
              <w:right w:val="single" w:sz="4" w:space="0" w:color="auto"/>
            </w:tcBorders>
            <w:vAlign w:val="center"/>
            <w:hideMark/>
          </w:tcPr>
          <w:p w14:paraId="62174D12" w14:textId="77777777"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 xml:space="preserve">　</w:t>
            </w:r>
          </w:p>
        </w:tc>
        <w:tc>
          <w:tcPr>
            <w:tcW w:w="660" w:type="dxa"/>
            <w:tcBorders>
              <w:top w:val="nil"/>
              <w:left w:val="nil"/>
              <w:bottom w:val="single" w:sz="4" w:space="0" w:color="auto"/>
              <w:right w:val="single" w:sz="4" w:space="0" w:color="auto"/>
            </w:tcBorders>
            <w:vAlign w:val="center"/>
            <w:hideMark/>
          </w:tcPr>
          <w:p w14:paraId="32F4A79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套</w:t>
            </w:r>
          </w:p>
        </w:tc>
        <w:tc>
          <w:tcPr>
            <w:tcW w:w="757" w:type="dxa"/>
            <w:tcBorders>
              <w:top w:val="nil"/>
              <w:left w:val="nil"/>
              <w:bottom w:val="single" w:sz="4" w:space="0" w:color="auto"/>
              <w:right w:val="single" w:sz="4" w:space="0" w:color="auto"/>
            </w:tcBorders>
            <w:vAlign w:val="center"/>
            <w:hideMark/>
          </w:tcPr>
          <w:p w14:paraId="6ECF50CE"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1</w:t>
            </w:r>
          </w:p>
        </w:tc>
        <w:tc>
          <w:tcPr>
            <w:tcW w:w="5245" w:type="dxa"/>
            <w:tcBorders>
              <w:top w:val="nil"/>
              <w:left w:val="nil"/>
              <w:bottom w:val="single" w:sz="4" w:space="0" w:color="auto"/>
              <w:right w:val="single" w:sz="4" w:space="0" w:color="auto"/>
            </w:tcBorders>
            <w:vAlign w:val="center"/>
            <w:hideMark/>
          </w:tcPr>
          <w:p w14:paraId="225BEB12" w14:textId="343796CE" w:rsidR="00492891" w:rsidRPr="007A2141" w:rsidRDefault="00492891" w:rsidP="00986AAE">
            <w:pPr>
              <w:widowControl/>
              <w:spacing w:after="0" w:line="240" w:lineRule="auto"/>
              <w:jc w:val="left"/>
              <w:rPr>
                <w:rFonts w:ascii="宋体" w:hAnsi="宋体" w:cs="宋体" w:hint="eastAsia"/>
                <w:kern w:val="0"/>
                <w:sz w:val="18"/>
                <w:szCs w:val="18"/>
              </w:rPr>
            </w:pPr>
            <w:r w:rsidRPr="007A2141">
              <w:rPr>
                <w:rFonts w:ascii="宋体" w:hAnsi="宋体" w:cs="宋体"/>
                <w:kern w:val="0"/>
                <w:sz w:val="18"/>
                <w:szCs w:val="18"/>
              </w:rPr>
              <w:t>1.在中华人民共和国境内依法注册，具有法人资格的制造商。</w:t>
            </w:r>
            <w:r w:rsidRPr="007A2141">
              <w:rPr>
                <w:rFonts w:ascii="宋体" w:hAnsi="宋体" w:cs="宋体"/>
                <w:kern w:val="0"/>
                <w:sz w:val="18"/>
                <w:szCs w:val="18"/>
              </w:rPr>
              <w:br/>
              <w:t>2.财务能力要求：投标人须提供2023年以来任意一年经会计师事务所或审计机构审计的符合国家规定的财务会计报表（按国家规定无须提供的除外）。投标人的成立时间少于投标人须知前附表规定年份的，应提供成立以来的财务状况表。</w:t>
            </w:r>
            <w:r w:rsidRPr="007A2141">
              <w:rPr>
                <w:rFonts w:ascii="宋体" w:hAnsi="宋体" w:cs="宋体"/>
                <w:kern w:val="0"/>
                <w:sz w:val="18"/>
                <w:szCs w:val="18"/>
              </w:rPr>
              <w:br/>
              <w:t>3.投标人须具有投标物资近五年（自2021年</w:t>
            </w:r>
            <w:r w:rsidR="00554E64">
              <w:rPr>
                <w:rFonts w:ascii="宋体" w:hAnsi="宋体" w:cs="宋体" w:hint="eastAsia"/>
                <w:kern w:val="0"/>
                <w:sz w:val="18"/>
                <w:szCs w:val="18"/>
              </w:rPr>
              <w:t>8</w:t>
            </w:r>
            <w:r w:rsidRPr="007A2141">
              <w:rPr>
                <w:rFonts w:ascii="宋体" w:hAnsi="宋体" w:cs="宋体"/>
                <w:kern w:val="0"/>
                <w:sz w:val="18"/>
                <w:szCs w:val="18"/>
              </w:rPr>
              <w:t>月至递交报价文件截止日，以合同签订时间为准）的车辆段或动车段（所）供货业绩，须提供对应的中标通知书、合同协议书、进场验收证书（或验收文件或用户证明等）。</w:t>
            </w:r>
            <w:r w:rsidRPr="007A2141">
              <w:rPr>
                <w:rFonts w:ascii="宋体" w:hAnsi="宋体" w:cs="宋体"/>
                <w:kern w:val="0"/>
                <w:sz w:val="18"/>
                <w:szCs w:val="18"/>
              </w:rPr>
              <w:br/>
              <w:t>4.本包件不接受联合体及授权制造商（OEM）产品投标。</w:t>
            </w:r>
          </w:p>
        </w:tc>
        <w:tc>
          <w:tcPr>
            <w:tcW w:w="993" w:type="dxa"/>
            <w:tcBorders>
              <w:top w:val="nil"/>
              <w:left w:val="nil"/>
              <w:bottom w:val="single" w:sz="4" w:space="0" w:color="auto"/>
              <w:right w:val="single" w:sz="4" w:space="0" w:color="auto"/>
            </w:tcBorders>
            <w:vAlign w:val="center"/>
            <w:hideMark/>
          </w:tcPr>
          <w:p w14:paraId="3B55CB4F"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2026年9月至工程结束</w:t>
            </w:r>
          </w:p>
        </w:tc>
        <w:tc>
          <w:tcPr>
            <w:tcW w:w="1000" w:type="dxa"/>
            <w:tcBorders>
              <w:top w:val="nil"/>
              <w:left w:val="nil"/>
              <w:bottom w:val="single" w:sz="4" w:space="0" w:color="auto"/>
              <w:right w:val="single" w:sz="4" w:space="0" w:color="auto"/>
            </w:tcBorders>
            <w:vAlign w:val="center"/>
            <w:hideMark/>
          </w:tcPr>
          <w:p w14:paraId="65657142"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昌平车辆基地</w:t>
            </w:r>
          </w:p>
        </w:tc>
        <w:tc>
          <w:tcPr>
            <w:tcW w:w="1080" w:type="dxa"/>
            <w:tcBorders>
              <w:top w:val="nil"/>
              <w:left w:val="nil"/>
              <w:bottom w:val="single" w:sz="4" w:space="0" w:color="auto"/>
              <w:right w:val="single" w:sz="4" w:space="0" w:color="auto"/>
            </w:tcBorders>
            <w:vAlign w:val="center"/>
            <w:hideMark/>
          </w:tcPr>
          <w:p w14:paraId="7FB6EFD4"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安装调试验收</w:t>
            </w:r>
          </w:p>
        </w:tc>
        <w:tc>
          <w:tcPr>
            <w:tcW w:w="820" w:type="dxa"/>
            <w:tcBorders>
              <w:top w:val="nil"/>
              <w:left w:val="nil"/>
              <w:bottom w:val="single" w:sz="4" w:space="0" w:color="auto"/>
              <w:right w:val="single" w:sz="4" w:space="0" w:color="auto"/>
            </w:tcBorders>
            <w:vAlign w:val="center"/>
            <w:hideMark/>
          </w:tcPr>
          <w:p w14:paraId="281B85B6" w14:textId="77777777" w:rsidR="00492891" w:rsidRPr="007A2141" w:rsidRDefault="00492891" w:rsidP="00986AAE">
            <w:pPr>
              <w:widowControl/>
              <w:spacing w:after="0" w:line="240" w:lineRule="auto"/>
              <w:jc w:val="center"/>
              <w:rPr>
                <w:rFonts w:ascii="宋体" w:hAnsi="宋体" w:cs="宋体" w:hint="eastAsia"/>
                <w:kern w:val="0"/>
                <w:sz w:val="18"/>
                <w:szCs w:val="18"/>
              </w:rPr>
            </w:pPr>
            <w:r w:rsidRPr="007A2141">
              <w:rPr>
                <w:rFonts w:ascii="宋体" w:hAnsi="宋体" w:cs="宋体"/>
                <w:kern w:val="0"/>
                <w:sz w:val="18"/>
                <w:szCs w:val="18"/>
              </w:rPr>
              <w:t>ZQ7标项目部</w:t>
            </w:r>
          </w:p>
        </w:tc>
        <w:tc>
          <w:tcPr>
            <w:tcW w:w="640" w:type="dxa"/>
            <w:tcBorders>
              <w:top w:val="nil"/>
              <w:left w:val="nil"/>
              <w:bottom w:val="single" w:sz="4" w:space="0" w:color="auto"/>
              <w:right w:val="single" w:sz="4" w:space="0" w:color="auto"/>
            </w:tcBorders>
            <w:vAlign w:val="center"/>
            <w:hideMark/>
          </w:tcPr>
          <w:p w14:paraId="42E56DF6" w14:textId="77777777" w:rsidR="00492891" w:rsidRPr="007A2141" w:rsidRDefault="00492891" w:rsidP="00986AAE">
            <w:pPr>
              <w:widowControl/>
              <w:spacing w:after="0" w:line="240" w:lineRule="auto"/>
              <w:jc w:val="center"/>
              <w:rPr>
                <w:rFonts w:ascii="宋体" w:hAnsi="宋体" w:cs="宋体" w:hint="eastAsia"/>
                <w:color w:val="000000"/>
                <w:kern w:val="0"/>
                <w:sz w:val="18"/>
                <w:szCs w:val="18"/>
              </w:rPr>
            </w:pPr>
            <w:r w:rsidRPr="007A2141">
              <w:rPr>
                <w:rFonts w:ascii="宋体" w:hAnsi="宋体" w:cs="宋体"/>
                <w:color w:val="000000"/>
                <w:kern w:val="0"/>
                <w:sz w:val="18"/>
                <w:szCs w:val="18"/>
              </w:rPr>
              <w:t xml:space="preserve">　</w:t>
            </w:r>
          </w:p>
        </w:tc>
      </w:tr>
    </w:tbl>
    <w:p w14:paraId="3059A21A" w14:textId="77777777" w:rsidR="003D7612" w:rsidRDefault="003D7612" w:rsidP="003D7612"/>
    <w:p w14:paraId="79AC79A9" w14:textId="77777777" w:rsidR="003D7612" w:rsidRDefault="003D7612" w:rsidP="003D7612">
      <w:pPr>
        <w:pStyle w:val="ae"/>
        <w:ind w:firstLine="403"/>
        <w:rPr>
          <w:lang w:eastAsia="zh-CN"/>
        </w:rPr>
        <w:sectPr w:rsidR="003D7612" w:rsidSect="003D7612">
          <w:footerReference w:type="default" r:id="rId6"/>
          <w:footerReference w:type="first" r:id="rId7"/>
          <w:pgSz w:w="16838" w:h="11906" w:orient="landscape"/>
          <w:pgMar w:top="1080" w:right="1440" w:bottom="1080" w:left="1440" w:header="851" w:footer="992" w:gutter="0"/>
          <w:cols w:space="425"/>
          <w:docGrid w:linePitch="312"/>
        </w:sectPr>
      </w:pPr>
    </w:p>
    <w:p w14:paraId="68C44DC4" w14:textId="77777777" w:rsidR="003D7612" w:rsidRPr="003D7612" w:rsidRDefault="003D7612" w:rsidP="003D7612">
      <w:pPr>
        <w:pStyle w:val="2"/>
        <w:rPr>
          <w:rFonts w:ascii="宋体" w:eastAsia="宋体" w:hAnsi="宋体" w:hint="eastAsia"/>
          <w:b/>
          <w:bCs/>
          <w:color w:val="auto"/>
          <w:sz w:val="28"/>
          <w:szCs w:val="28"/>
        </w:rPr>
      </w:pPr>
      <w:bookmarkStart w:id="6" w:name="_Toc501460596"/>
      <w:bookmarkStart w:id="7" w:name="_Toc25611"/>
      <w:bookmarkStart w:id="8" w:name="_Toc3598"/>
      <w:bookmarkStart w:id="9" w:name="_Toc17952"/>
      <w:bookmarkStart w:id="10" w:name="_Toc221033768"/>
      <w:bookmarkStart w:id="11" w:name="_Toc16309"/>
      <w:bookmarkStart w:id="12" w:name="_Toc226469647"/>
      <w:r w:rsidRPr="003D7612">
        <w:rPr>
          <w:rFonts w:ascii="宋体" w:eastAsia="宋体" w:hAnsi="宋体"/>
          <w:b/>
          <w:bCs/>
          <w:color w:val="auto"/>
          <w:sz w:val="28"/>
          <w:szCs w:val="28"/>
        </w:rPr>
        <w:lastRenderedPageBreak/>
        <w:t>附件</w:t>
      </w:r>
      <w:r w:rsidRPr="003D7612">
        <w:rPr>
          <w:rFonts w:ascii="宋体" w:eastAsia="宋体" w:hAnsi="宋体" w:hint="eastAsia"/>
          <w:b/>
          <w:bCs/>
          <w:color w:val="auto"/>
          <w:sz w:val="28"/>
          <w:szCs w:val="28"/>
        </w:rPr>
        <w:t>2</w:t>
      </w:r>
      <w:r w:rsidRPr="003D7612">
        <w:rPr>
          <w:rFonts w:ascii="宋体" w:eastAsia="宋体" w:hAnsi="宋体"/>
          <w:b/>
          <w:bCs/>
          <w:color w:val="auto"/>
          <w:sz w:val="28"/>
          <w:szCs w:val="28"/>
        </w:rPr>
        <w:t>：</w:t>
      </w:r>
      <w:bookmarkEnd w:id="6"/>
      <w:r w:rsidRPr="003D7612">
        <w:rPr>
          <w:rFonts w:ascii="宋体" w:eastAsia="宋体" w:hAnsi="宋体" w:hint="eastAsia"/>
          <w:b/>
          <w:bCs/>
          <w:color w:val="auto"/>
          <w:sz w:val="28"/>
          <w:szCs w:val="28"/>
        </w:rPr>
        <w:t>支付方式</w:t>
      </w:r>
      <w:bookmarkEnd w:id="7"/>
      <w:bookmarkEnd w:id="8"/>
      <w:bookmarkEnd w:id="9"/>
      <w:bookmarkEnd w:id="10"/>
      <w:bookmarkEnd w:id="11"/>
      <w:bookmarkEnd w:id="12"/>
    </w:p>
    <w:p w14:paraId="4DE83E54" w14:textId="77777777" w:rsidR="003D7612" w:rsidRDefault="003D7612" w:rsidP="003D7612">
      <w:pPr>
        <w:widowControl/>
        <w:jc w:val="left"/>
        <w:rPr>
          <w:rFonts w:ascii="宋体" w:hAnsi="宋体" w:cs="宋体" w:hint="eastAsia"/>
          <w:sz w:val="18"/>
          <w:szCs w:val="18"/>
        </w:rPr>
      </w:pPr>
    </w:p>
    <w:p w14:paraId="2F1B579C" w14:textId="77777777" w:rsidR="001B3241" w:rsidRDefault="001B3241" w:rsidP="001B3241">
      <w:pPr>
        <w:widowControl/>
        <w:spacing w:after="120" w:line="520" w:lineRule="exact"/>
        <w:ind w:firstLineChars="202" w:firstLine="424"/>
        <w:jc w:val="left"/>
        <w:rPr>
          <w:rFonts w:cs="Times New Roman"/>
          <w:szCs w:val="21"/>
        </w:rPr>
      </w:pPr>
      <w:bookmarkStart w:id="13" w:name="_Toc156913271"/>
      <w:r>
        <w:rPr>
          <w:rFonts w:cs="Times New Roman"/>
          <w:szCs w:val="21"/>
        </w:rPr>
        <w:t>招标文件每套售价</w:t>
      </w:r>
      <w:r>
        <w:rPr>
          <w:rFonts w:cs="Times New Roman" w:hint="eastAsia"/>
          <w:szCs w:val="21"/>
        </w:rPr>
        <w:t>1</w:t>
      </w:r>
      <w:r>
        <w:rPr>
          <w:rFonts w:cs="Times New Roman"/>
          <w:szCs w:val="21"/>
        </w:rPr>
        <w:t>00</w:t>
      </w:r>
      <w:r>
        <w:rPr>
          <w:rFonts w:cs="Times New Roman"/>
          <w:szCs w:val="21"/>
        </w:rPr>
        <w:t>元，售后不退。采用银行汇款方式将款项汇至账户名称</w:t>
      </w:r>
      <w:r>
        <w:rPr>
          <w:rFonts w:cs="Times New Roman"/>
          <w:szCs w:val="21"/>
          <w:u w:val="single"/>
        </w:rPr>
        <w:t>中铁电气化局集团物资贸易有限公司</w:t>
      </w:r>
      <w:r>
        <w:rPr>
          <w:rFonts w:cs="Times New Roman"/>
          <w:szCs w:val="21"/>
        </w:rPr>
        <w:t>，账号：</w:t>
      </w:r>
      <w:r>
        <w:rPr>
          <w:rFonts w:cs="Times New Roman"/>
          <w:szCs w:val="21"/>
          <w:u w:val="single"/>
        </w:rPr>
        <w:t>0101014170029205</w:t>
      </w:r>
      <w:r>
        <w:rPr>
          <w:rFonts w:cs="Times New Roman"/>
          <w:szCs w:val="21"/>
        </w:rPr>
        <w:t>，开户行：</w:t>
      </w:r>
      <w:r>
        <w:rPr>
          <w:rFonts w:cs="Times New Roman"/>
          <w:szCs w:val="21"/>
          <w:u w:val="single"/>
        </w:rPr>
        <w:t>中国民生银行股份有限公司北京木樨地支行</w:t>
      </w:r>
      <w:r>
        <w:rPr>
          <w:rFonts w:cs="Times New Roman"/>
          <w:szCs w:val="21"/>
        </w:rPr>
        <w:t>。请投标人确保在购买招标文件之前将上述费用汇到招标人指定账户。完成相应包件支付后，将</w:t>
      </w:r>
      <w:r>
        <w:rPr>
          <w:rFonts w:cs="Times New Roman"/>
          <w:szCs w:val="21"/>
        </w:rPr>
        <w:t>“</w:t>
      </w:r>
      <w:r>
        <w:rPr>
          <w:rFonts w:cs="Times New Roman"/>
          <w:szCs w:val="21"/>
        </w:rPr>
        <w:t>支付成功</w:t>
      </w:r>
      <w:r>
        <w:rPr>
          <w:rFonts w:cs="Times New Roman"/>
          <w:szCs w:val="21"/>
        </w:rPr>
        <w:t>”</w:t>
      </w:r>
      <w:r>
        <w:rPr>
          <w:rFonts w:cs="Times New Roman"/>
          <w:szCs w:val="21"/>
        </w:rPr>
        <w:t>界面的截图作为缴费凭证，上传至北京工程建设公共资源交易平台</w:t>
      </w:r>
      <w:r w:rsidRPr="00B6735C">
        <w:rPr>
          <w:rFonts w:cs="Times New Roman"/>
          <w:b/>
          <w:bCs/>
          <w:szCs w:val="21"/>
        </w:rPr>
        <w:t>（并将</w:t>
      </w:r>
      <w:r>
        <w:rPr>
          <w:rFonts w:cs="Times New Roman" w:hint="eastAsia"/>
          <w:b/>
          <w:bCs/>
          <w:szCs w:val="21"/>
        </w:rPr>
        <w:t>公司开票信息以及</w:t>
      </w:r>
      <w:r w:rsidRPr="00B6735C">
        <w:rPr>
          <w:rFonts w:cs="Times New Roman"/>
          <w:b/>
          <w:bCs/>
          <w:szCs w:val="21"/>
        </w:rPr>
        <w:t>负责本项目的投标负责人</w:t>
      </w:r>
      <w:r>
        <w:rPr>
          <w:rFonts w:cs="Times New Roman" w:hint="eastAsia"/>
          <w:b/>
          <w:bCs/>
          <w:szCs w:val="21"/>
        </w:rPr>
        <w:t>、手机号码、邮箱地址</w:t>
      </w:r>
      <w:r w:rsidRPr="00B6735C">
        <w:rPr>
          <w:rFonts w:cs="Times New Roman"/>
          <w:b/>
          <w:bCs/>
          <w:szCs w:val="21"/>
        </w:rPr>
        <w:t>一并上传）</w:t>
      </w:r>
      <w:r>
        <w:rPr>
          <w:rFonts w:cs="Times New Roman"/>
          <w:szCs w:val="21"/>
        </w:rPr>
        <w:t>，通过北京工程建设公共资源交易平台下载招标文件（电子版）。</w:t>
      </w:r>
    </w:p>
    <w:p w14:paraId="46FCD596" w14:textId="77777777" w:rsidR="001B3241" w:rsidRDefault="001B3241" w:rsidP="001B3241">
      <w:pPr>
        <w:widowControl/>
        <w:spacing w:after="120" w:line="520" w:lineRule="exact"/>
        <w:ind w:firstLineChars="202" w:firstLine="424"/>
        <w:jc w:val="left"/>
        <w:rPr>
          <w:rFonts w:cs="Times New Roman"/>
          <w:strike/>
          <w:color w:val="FF0000"/>
          <w:szCs w:val="21"/>
        </w:rPr>
      </w:pPr>
      <w:r w:rsidRPr="00E63B65">
        <w:rPr>
          <w:rFonts w:cs="Times New Roman"/>
          <w:szCs w:val="21"/>
        </w:rPr>
        <w:t>购买招标文件成功后，投标人如不能按时递交投标文件或放弃投标的，请于递交投标文件截止时间前</w:t>
      </w:r>
      <w:r w:rsidRPr="00E63B65">
        <w:rPr>
          <w:rFonts w:cs="Times New Roman"/>
          <w:szCs w:val="21"/>
        </w:rPr>
        <w:t>5</w:t>
      </w:r>
      <w:r w:rsidRPr="00E63B65">
        <w:rPr>
          <w:rFonts w:cs="Times New Roman"/>
          <w:szCs w:val="21"/>
        </w:rPr>
        <w:t>日，出具放弃投标的书面说明（须加盖公章，注明不参加的项目和包件号），将扫描件发送至</w:t>
      </w:r>
      <w:r w:rsidRPr="00E63B65">
        <w:rPr>
          <w:rFonts w:cs="Times New Roman"/>
          <w:szCs w:val="21"/>
        </w:rPr>
        <w:t>jnxgwzb@163.com</w:t>
      </w:r>
      <w:r w:rsidRPr="00E63B65">
        <w:rPr>
          <w:rFonts w:cs="Times New Roman"/>
          <w:szCs w:val="21"/>
        </w:rPr>
        <w:t>，并电话与代理机构联系人进行确认。</w:t>
      </w:r>
    </w:p>
    <w:p w14:paraId="6C9AB421" w14:textId="77777777" w:rsidR="001B3241" w:rsidRDefault="001B3241" w:rsidP="001B3241">
      <w:pPr>
        <w:widowControl/>
        <w:spacing w:after="120" w:line="520" w:lineRule="exact"/>
        <w:jc w:val="left"/>
        <w:rPr>
          <w:rFonts w:cs="Times New Roman"/>
          <w:szCs w:val="21"/>
        </w:rPr>
      </w:pPr>
    </w:p>
    <w:p w14:paraId="05FD51A0" w14:textId="77777777" w:rsidR="001B3241" w:rsidRDefault="001B3241" w:rsidP="001B3241">
      <w:pPr>
        <w:widowControl/>
        <w:spacing w:after="120" w:line="520" w:lineRule="exact"/>
        <w:jc w:val="left"/>
        <w:rPr>
          <w:rFonts w:cs="Times New Roman"/>
          <w:szCs w:val="21"/>
        </w:rPr>
      </w:pPr>
    </w:p>
    <w:p w14:paraId="62310F82" w14:textId="77777777" w:rsidR="001B3241" w:rsidRDefault="001B3241" w:rsidP="001B3241">
      <w:pPr>
        <w:widowControl/>
        <w:spacing w:after="120" w:line="520" w:lineRule="exact"/>
        <w:jc w:val="left"/>
        <w:rPr>
          <w:rFonts w:cs="Times New Roman"/>
          <w:szCs w:val="21"/>
        </w:rPr>
      </w:pPr>
      <w:r>
        <w:rPr>
          <w:rFonts w:cs="Times New Roman"/>
          <w:szCs w:val="21"/>
        </w:rPr>
        <w:t>代理机构：中铁电气化局集团物资贸易有限公司</w:t>
      </w:r>
    </w:p>
    <w:p w14:paraId="0F2CEAC3" w14:textId="77777777" w:rsidR="001B3241" w:rsidRDefault="001B3241" w:rsidP="001B3241">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4936E9F8" w14:textId="77777777" w:rsidR="001B3241" w:rsidRDefault="001B3241" w:rsidP="001B3241">
      <w:pPr>
        <w:widowControl/>
        <w:spacing w:after="120" w:line="520" w:lineRule="exact"/>
        <w:jc w:val="left"/>
        <w:rPr>
          <w:rFonts w:cs="Times New Roman"/>
          <w:szCs w:val="21"/>
        </w:rPr>
      </w:pPr>
      <w:r>
        <w:rPr>
          <w:rFonts w:cs="Times New Roman"/>
          <w:szCs w:val="21"/>
        </w:rPr>
        <w:t>联系人：王嵩</w:t>
      </w:r>
    </w:p>
    <w:p w14:paraId="5ABAB299" w14:textId="77777777" w:rsidR="001B3241" w:rsidRDefault="001B3241" w:rsidP="001B3241">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476279D0" w14:textId="77777777" w:rsidR="001B3241" w:rsidRDefault="001B3241" w:rsidP="001B3241">
      <w:pPr>
        <w:widowControl/>
        <w:spacing w:after="120" w:line="520" w:lineRule="exact"/>
        <w:jc w:val="left"/>
        <w:rPr>
          <w:rFonts w:eastAsia="仿宋_GB2312" w:cs="Times New Roman"/>
          <w:szCs w:val="21"/>
        </w:rPr>
      </w:pPr>
    </w:p>
    <w:p w14:paraId="27E7FF6C" w14:textId="77777777" w:rsidR="001B3241" w:rsidRDefault="001B3241" w:rsidP="001B3241">
      <w:pPr>
        <w:widowControl/>
        <w:jc w:val="left"/>
        <w:rPr>
          <w:rFonts w:ascii="宋体" w:hAnsi="宋体" w:cs="宋体" w:hint="eastAsia"/>
          <w:szCs w:val="21"/>
        </w:rPr>
      </w:pPr>
    </w:p>
    <w:p w14:paraId="0A3EAA6E" w14:textId="77777777" w:rsidR="001B3241" w:rsidRDefault="001B3241" w:rsidP="001B3241"/>
    <w:p w14:paraId="211CE96C" w14:textId="77777777" w:rsidR="001B3241" w:rsidRDefault="001B3241" w:rsidP="001B3241">
      <w:pPr>
        <w:pStyle w:val="af0"/>
        <w:ind w:firstLineChars="0" w:firstLine="0"/>
        <w:jc w:val="right"/>
        <w:rPr>
          <w:rFonts w:eastAsia="宋体" w:hAnsi="宋体" w:hint="eastAsia"/>
        </w:rPr>
      </w:pPr>
    </w:p>
    <w:p w14:paraId="6D339532" w14:textId="77777777" w:rsidR="001B3241" w:rsidRDefault="001B3241" w:rsidP="001B3241">
      <w:pPr>
        <w:spacing w:after="120" w:line="640" w:lineRule="exact"/>
        <w:jc w:val="center"/>
        <w:rPr>
          <w:rFonts w:ascii="宋体" w:hAnsi="宋体" w:cs="宋体" w:hint="eastAsia"/>
          <w:sz w:val="44"/>
          <w:szCs w:val="44"/>
        </w:rPr>
      </w:pPr>
      <w:r>
        <w:rPr>
          <w:rFonts w:ascii="宋体" w:hAnsi="宋体"/>
          <w:b/>
          <w:bCs/>
          <w:sz w:val="44"/>
          <w:szCs w:val="44"/>
        </w:rPr>
        <w:br w:type="page"/>
      </w:r>
      <w:r>
        <w:rPr>
          <w:rFonts w:ascii="宋体" w:hAnsi="宋体" w:cs="宋体" w:hint="eastAsia"/>
          <w:sz w:val="44"/>
          <w:szCs w:val="44"/>
        </w:rPr>
        <w:lastRenderedPageBreak/>
        <w:t>北京市郊铁路东北环线工程</w:t>
      </w:r>
    </w:p>
    <w:p w14:paraId="6EEF8B82" w14:textId="77777777" w:rsidR="001B3241" w:rsidRDefault="001B3241" w:rsidP="001B3241">
      <w:pPr>
        <w:spacing w:after="120" w:line="640" w:lineRule="exact"/>
        <w:jc w:val="center"/>
        <w:rPr>
          <w:rFonts w:ascii="宋体" w:hAnsi="宋体" w:cs="宋体" w:hint="eastAsia"/>
          <w:sz w:val="44"/>
          <w:szCs w:val="44"/>
        </w:rPr>
      </w:pPr>
      <w:r>
        <w:rPr>
          <w:rFonts w:ascii="宋体" w:hAnsi="宋体" w:cs="宋体" w:hint="eastAsia"/>
          <w:sz w:val="44"/>
          <w:szCs w:val="44"/>
        </w:rPr>
        <w:t>第三批建管甲供物资（声屏障）招标</w:t>
      </w:r>
    </w:p>
    <w:p w14:paraId="76C7ED3D" w14:textId="77777777" w:rsidR="001B3241" w:rsidRDefault="001B3241" w:rsidP="001B3241">
      <w:pPr>
        <w:spacing w:after="12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6EE53677" w14:textId="77777777" w:rsidR="001B3241" w:rsidRDefault="001B3241" w:rsidP="001B3241">
      <w:pPr>
        <w:snapToGrid w:val="0"/>
        <w:rPr>
          <w:rFonts w:ascii="仿宋_GB2312" w:eastAsia="仿宋_GB2312" w:hAnsi="仿宋" w:cs="仿宋" w:hint="eastAsia"/>
          <w:sz w:val="28"/>
          <w:szCs w:val="28"/>
        </w:rPr>
      </w:pPr>
    </w:p>
    <w:p w14:paraId="6A67766D"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64"/>
          <w:kern w:val="0"/>
          <w:sz w:val="24"/>
          <w:szCs w:val="24"/>
          <w:fitText w:val="3080" w:id="-430236160"/>
        </w:rPr>
        <w:t>招标异议地</w:t>
      </w:r>
      <w:r w:rsidRPr="001B3241">
        <w:rPr>
          <w:rFonts w:ascii="宋体" w:hAnsi="宋体" w:cs="宋体" w:hint="eastAsia"/>
          <w:kern w:val="0"/>
          <w:sz w:val="24"/>
          <w:szCs w:val="24"/>
          <w:fitText w:val="3080" w:id="-430236160"/>
        </w:rPr>
        <w:t>址</w:t>
      </w:r>
      <w:r>
        <w:rPr>
          <w:rFonts w:ascii="宋体" w:hAnsi="宋体" w:cs="宋体" w:hint="eastAsia"/>
          <w:sz w:val="24"/>
          <w:szCs w:val="24"/>
        </w:rPr>
        <w:t>：北京市大兴区清源西路永兴庄北</w:t>
      </w:r>
    </w:p>
    <w:p w14:paraId="1E3735E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16"/>
          <w:kern w:val="0"/>
          <w:sz w:val="24"/>
          <w:szCs w:val="24"/>
          <w:fitText w:val="3080" w:id="-430236159"/>
        </w:rPr>
        <w:t>招标异议联系</w:t>
      </w:r>
      <w:r w:rsidRPr="001B3241">
        <w:rPr>
          <w:rFonts w:ascii="宋体" w:hAnsi="宋体" w:cs="宋体" w:hint="eastAsia"/>
          <w:spacing w:val="4"/>
          <w:kern w:val="0"/>
          <w:sz w:val="24"/>
          <w:szCs w:val="24"/>
          <w:fitText w:val="3080" w:id="-430236159"/>
        </w:rPr>
        <w:t>人</w:t>
      </w:r>
      <w:r>
        <w:rPr>
          <w:rFonts w:ascii="宋体" w:hAnsi="宋体" w:cs="宋体" w:hint="eastAsia"/>
          <w:sz w:val="24"/>
          <w:szCs w:val="24"/>
        </w:rPr>
        <w:t>：武晨</w:t>
      </w:r>
    </w:p>
    <w:p w14:paraId="471B8D8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164"/>
          <w:kern w:val="0"/>
          <w:sz w:val="24"/>
          <w:szCs w:val="24"/>
          <w:fitText w:val="3080" w:id="-430236158"/>
        </w:rPr>
        <w:t>招标异议电</w:t>
      </w:r>
      <w:r w:rsidRPr="001B3241">
        <w:rPr>
          <w:rFonts w:ascii="宋体" w:hAnsi="宋体" w:cs="宋体" w:hint="eastAsia"/>
          <w:kern w:val="0"/>
          <w:sz w:val="24"/>
          <w:szCs w:val="24"/>
          <w:fitText w:val="3080" w:id="-430236158"/>
        </w:rPr>
        <w:t>话</w:t>
      </w:r>
      <w:r>
        <w:rPr>
          <w:rFonts w:ascii="宋体" w:hAnsi="宋体" w:cs="宋体" w:hint="eastAsia"/>
          <w:sz w:val="24"/>
          <w:szCs w:val="24"/>
        </w:rPr>
        <w:t>：010-51824826</w:t>
      </w:r>
    </w:p>
    <w:p w14:paraId="071126C6" w14:textId="77777777" w:rsidR="001B3241" w:rsidRDefault="001B3241" w:rsidP="001B3241">
      <w:pPr>
        <w:snapToGrid w:val="0"/>
        <w:spacing w:after="120" w:line="520" w:lineRule="exact"/>
        <w:ind w:leftChars="270" w:left="567"/>
        <w:rPr>
          <w:rFonts w:ascii="宋体" w:hAnsi="宋体" w:cs="宋体" w:hint="eastAsia"/>
          <w:sz w:val="24"/>
          <w:szCs w:val="24"/>
        </w:rPr>
      </w:pPr>
      <w:r w:rsidRPr="001B3241">
        <w:rPr>
          <w:rFonts w:ascii="宋体" w:hAnsi="宋体" w:cs="宋体" w:hint="eastAsia"/>
          <w:spacing w:val="29"/>
          <w:kern w:val="0"/>
          <w:sz w:val="24"/>
          <w:szCs w:val="24"/>
          <w:fitText w:val="3080" w:id="-430236157"/>
        </w:rPr>
        <w:t>招标异议联系传真/邮</w:t>
      </w:r>
      <w:r w:rsidRPr="001B3241">
        <w:rPr>
          <w:rFonts w:ascii="宋体" w:hAnsi="宋体" w:cs="宋体" w:hint="eastAsia"/>
          <w:spacing w:val="4"/>
          <w:kern w:val="0"/>
          <w:sz w:val="24"/>
          <w:szCs w:val="24"/>
          <w:fitText w:val="3080" w:id="-430236157"/>
        </w:rPr>
        <w:t>箱</w:t>
      </w:r>
      <w:r>
        <w:rPr>
          <w:rFonts w:ascii="宋体" w:hAnsi="宋体" w:cs="宋体" w:hint="eastAsia"/>
          <w:sz w:val="24"/>
          <w:szCs w:val="24"/>
        </w:rPr>
        <w:t>：jnxgwzb@163.com</w:t>
      </w:r>
    </w:p>
    <w:p w14:paraId="38092C48" w14:textId="77777777" w:rsidR="001B3241" w:rsidRDefault="001B3241" w:rsidP="001B3241">
      <w:pPr>
        <w:snapToGrid w:val="0"/>
        <w:spacing w:after="120" w:line="520" w:lineRule="exact"/>
        <w:rPr>
          <w:rFonts w:ascii="宋体" w:hAnsi="宋体" w:cs="宋体" w:hint="eastAsia"/>
          <w:sz w:val="24"/>
          <w:szCs w:val="24"/>
        </w:rPr>
      </w:pPr>
    </w:p>
    <w:p w14:paraId="52F4A264" w14:textId="77777777" w:rsidR="001B3241" w:rsidRDefault="001B3241" w:rsidP="001B3241">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0E06C72C"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3513AB97"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4EAA9A12"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01E572B2"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5A6DB515"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3DC8DD18" w14:textId="77777777" w:rsidR="001B3241" w:rsidRDefault="001B3241" w:rsidP="001B3241">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6ACCE6AD" w14:textId="5DD6B2DD" w:rsidR="003D7612" w:rsidRDefault="001B3241" w:rsidP="001B3241">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r w:rsidR="003D7612">
        <w:rPr>
          <w:rFonts w:ascii="宋体" w:hAnsi="宋体" w:cs="宋体" w:hint="eastAsia"/>
          <w:sz w:val="24"/>
          <w:szCs w:val="24"/>
        </w:rPr>
        <w:t>。</w:t>
      </w:r>
      <w:bookmarkEnd w:id="13"/>
    </w:p>
    <w:p w14:paraId="32D0D9B8" w14:textId="77777777" w:rsidR="006E3514" w:rsidRPr="003D7612" w:rsidRDefault="006E3514"/>
    <w:sectPr w:rsidR="006E3514" w:rsidRPr="003D7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0CE9" w14:textId="77777777" w:rsidR="002C388F" w:rsidRDefault="002C388F">
      <w:pPr>
        <w:spacing w:after="0" w:line="240" w:lineRule="auto"/>
      </w:pPr>
      <w:r>
        <w:separator/>
      </w:r>
    </w:p>
  </w:endnote>
  <w:endnote w:type="continuationSeparator" w:id="0">
    <w:p w14:paraId="2C8F6D94" w14:textId="77777777" w:rsidR="002C388F" w:rsidRDefault="002C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8DF3" w14:textId="77777777" w:rsidR="001251A3" w:rsidRDefault="00000000">
    <w:pPr>
      <w:pStyle w:val="af2"/>
      <w:jc w:val="center"/>
    </w:pPr>
    <w:r>
      <w:rPr>
        <w:noProof/>
      </w:rPr>
      <mc:AlternateContent>
        <mc:Choice Requires="wps">
          <w:drawing>
            <wp:anchor distT="0" distB="0" distL="114300" distR="114300" simplePos="0" relativeHeight="251660288" behindDoc="0" locked="0" layoutInCell="1" allowOverlap="1" wp14:anchorId="4FE48D00" wp14:editId="0E0224FA">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51BA7488" w14:textId="77777777" w:rsidR="001251A3" w:rsidRDefault="00000000">
                          <w:pPr>
                            <w:pStyle w:val="af2"/>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4FE48D00"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51BA7488" w14:textId="77777777" w:rsidR="001251A3" w:rsidRDefault="00000000">
                    <w:pPr>
                      <w:pStyle w:val="af2"/>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F7C" w14:textId="77777777" w:rsidR="001251A3" w:rsidRDefault="00000000">
    <w:pPr>
      <w:pStyle w:val="af2"/>
      <w:jc w:val="center"/>
    </w:pPr>
    <w:r>
      <w:rPr>
        <w:noProof/>
      </w:rPr>
      <mc:AlternateContent>
        <mc:Choice Requires="wps">
          <w:drawing>
            <wp:anchor distT="0" distB="0" distL="114300" distR="114300" simplePos="0" relativeHeight="251659264" behindDoc="0" locked="0" layoutInCell="1" allowOverlap="1" wp14:anchorId="0351347C" wp14:editId="5D572C39">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DCC698" w14:textId="77777777" w:rsidR="001251A3" w:rsidRDefault="00000000">
                          <w:pPr>
                            <w:pStyle w:val="af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0351347C"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43DCC698" w14:textId="77777777" w:rsidR="001251A3" w:rsidRDefault="00000000">
                    <w:pPr>
                      <w:pStyle w:val="af2"/>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8FED" w14:textId="77777777" w:rsidR="002C388F" w:rsidRDefault="002C388F">
      <w:pPr>
        <w:spacing w:after="0" w:line="240" w:lineRule="auto"/>
      </w:pPr>
      <w:r>
        <w:separator/>
      </w:r>
    </w:p>
  </w:footnote>
  <w:footnote w:type="continuationSeparator" w:id="0">
    <w:p w14:paraId="6DFD4271" w14:textId="77777777" w:rsidR="002C388F" w:rsidRDefault="002C3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4"/>
    <w:rsid w:val="001251A3"/>
    <w:rsid w:val="001B3241"/>
    <w:rsid w:val="002616E8"/>
    <w:rsid w:val="002C388F"/>
    <w:rsid w:val="003C46FE"/>
    <w:rsid w:val="003D7612"/>
    <w:rsid w:val="00492891"/>
    <w:rsid w:val="00554E64"/>
    <w:rsid w:val="006E3514"/>
    <w:rsid w:val="0082281F"/>
    <w:rsid w:val="00974628"/>
    <w:rsid w:val="00A8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AC6A7"/>
  <w15:chartTrackingRefBased/>
  <w15:docId w15:val="{8775F352-BB64-4912-AA17-A04D709D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D7612"/>
    <w:pPr>
      <w:widowControl w:val="0"/>
      <w:spacing w:line="36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6E351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6E351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E351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E351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E351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E3514"/>
    <w:pPr>
      <w:keepNext/>
      <w:keepLines/>
      <w:spacing w:before="40" w:after="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E3514"/>
    <w:pPr>
      <w:keepNext/>
      <w:keepLines/>
      <w:spacing w:before="40" w:after="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E3514"/>
    <w:pPr>
      <w:keepNext/>
      <w:keepLines/>
      <w:spacing w:after="0"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E3514"/>
    <w:pPr>
      <w:keepNext/>
      <w:keepLines/>
      <w:spacing w:after="0"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6E3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514"/>
    <w:rPr>
      <w:rFonts w:cstheme="majorBidi"/>
      <w:color w:val="2F5496" w:themeColor="accent1" w:themeShade="BF"/>
      <w:sz w:val="28"/>
      <w:szCs w:val="28"/>
    </w:rPr>
  </w:style>
  <w:style w:type="character" w:customStyle="1" w:styleId="50">
    <w:name w:val="标题 5 字符"/>
    <w:basedOn w:val="a0"/>
    <w:link w:val="5"/>
    <w:uiPriority w:val="9"/>
    <w:semiHidden/>
    <w:rsid w:val="006E3514"/>
    <w:rPr>
      <w:rFonts w:cstheme="majorBidi"/>
      <w:color w:val="2F5496" w:themeColor="accent1" w:themeShade="BF"/>
      <w:sz w:val="24"/>
    </w:rPr>
  </w:style>
  <w:style w:type="character" w:customStyle="1" w:styleId="60">
    <w:name w:val="标题 6 字符"/>
    <w:basedOn w:val="a0"/>
    <w:link w:val="6"/>
    <w:uiPriority w:val="9"/>
    <w:semiHidden/>
    <w:rsid w:val="006E3514"/>
    <w:rPr>
      <w:rFonts w:cstheme="majorBidi"/>
      <w:b/>
      <w:bCs/>
      <w:color w:val="2F5496" w:themeColor="accent1" w:themeShade="BF"/>
    </w:rPr>
  </w:style>
  <w:style w:type="character" w:customStyle="1" w:styleId="70">
    <w:name w:val="标题 7 字符"/>
    <w:basedOn w:val="a0"/>
    <w:link w:val="7"/>
    <w:uiPriority w:val="9"/>
    <w:semiHidden/>
    <w:rsid w:val="006E3514"/>
    <w:rPr>
      <w:rFonts w:cstheme="majorBidi"/>
      <w:b/>
      <w:bCs/>
      <w:color w:val="595959" w:themeColor="text1" w:themeTint="A6"/>
    </w:rPr>
  </w:style>
  <w:style w:type="character" w:customStyle="1" w:styleId="80">
    <w:name w:val="标题 8 字符"/>
    <w:basedOn w:val="a0"/>
    <w:link w:val="8"/>
    <w:uiPriority w:val="9"/>
    <w:semiHidden/>
    <w:rsid w:val="006E3514"/>
    <w:rPr>
      <w:rFonts w:cstheme="majorBidi"/>
      <w:color w:val="595959" w:themeColor="text1" w:themeTint="A6"/>
    </w:rPr>
  </w:style>
  <w:style w:type="character" w:customStyle="1" w:styleId="90">
    <w:name w:val="标题 9 字符"/>
    <w:basedOn w:val="a0"/>
    <w:link w:val="9"/>
    <w:uiPriority w:val="9"/>
    <w:semiHidden/>
    <w:rsid w:val="006E3514"/>
    <w:rPr>
      <w:rFonts w:eastAsiaTheme="majorEastAsia" w:cstheme="majorBidi"/>
      <w:color w:val="595959" w:themeColor="text1" w:themeTint="A6"/>
    </w:rPr>
  </w:style>
  <w:style w:type="paragraph" w:styleId="a3">
    <w:name w:val="Title"/>
    <w:basedOn w:val="a"/>
    <w:next w:val="a"/>
    <w:link w:val="a4"/>
    <w:uiPriority w:val="10"/>
    <w:qFormat/>
    <w:rsid w:val="006E3514"/>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E3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514"/>
    <w:pPr>
      <w:numPr>
        <w:ilvl w:val="1"/>
      </w:numPr>
      <w:spacing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E3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514"/>
    <w:pPr>
      <w:spacing w:before="160" w:line="278"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 字符"/>
    <w:basedOn w:val="a0"/>
    <w:link w:val="a7"/>
    <w:uiPriority w:val="29"/>
    <w:rsid w:val="006E3514"/>
    <w:rPr>
      <w:i/>
      <w:iCs/>
      <w:color w:val="404040" w:themeColor="text1" w:themeTint="BF"/>
    </w:rPr>
  </w:style>
  <w:style w:type="paragraph" w:styleId="a9">
    <w:name w:val="List Paragraph"/>
    <w:basedOn w:val="a"/>
    <w:uiPriority w:val="34"/>
    <w:qFormat/>
    <w:rsid w:val="006E3514"/>
    <w:pPr>
      <w:spacing w:line="278" w:lineRule="auto"/>
      <w:ind w:left="720"/>
      <w:contextualSpacing/>
      <w:jc w:val="left"/>
    </w:pPr>
    <w:rPr>
      <w:rFonts w:asciiTheme="minorHAnsi" w:eastAsiaTheme="minorEastAsia" w:hAnsiTheme="minorHAnsi"/>
      <w:sz w:val="22"/>
      <w:szCs w:val="24"/>
      <w14:ligatures w14:val="standardContextual"/>
    </w:rPr>
  </w:style>
  <w:style w:type="character" w:styleId="aa">
    <w:name w:val="Intense Emphasis"/>
    <w:basedOn w:val="a0"/>
    <w:uiPriority w:val="21"/>
    <w:qFormat/>
    <w:rsid w:val="006E3514"/>
    <w:rPr>
      <w:i/>
      <w:iCs/>
      <w:color w:val="2F5496" w:themeColor="accent1" w:themeShade="BF"/>
    </w:rPr>
  </w:style>
  <w:style w:type="paragraph" w:styleId="ab">
    <w:name w:val="Intense Quote"/>
    <w:basedOn w:val="a"/>
    <w:next w:val="a"/>
    <w:link w:val="ac"/>
    <w:uiPriority w:val="30"/>
    <w:qFormat/>
    <w:rsid w:val="006E35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sz w:val="22"/>
      <w:szCs w:val="24"/>
      <w14:ligatures w14:val="standardContextual"/>
    </w:rPr>
  </w:style>
  <w:style w:type="character" w:customStyle="1" w:styleId="ac">
    <w:name w:val="明显引用 字符"/>
    <w:basedOn w:val="a0"/>
    <w:link w:val="ab"/>
    <w:uiPriority w:val="30"/>
    <w:rsid w:val="006E3514"/>
    <w:rPr>
      <w:i/>
      <w:iCs/>
      <w:color w:val="2F5496" w:themeColor="accent1" w:themeShade="BF"/>
    </w:rPr>
  </w:style>
  <w:style w:type="character" w:styleId="ad">
    <w:name w:val="Intense Reference"/>
    <w:basedOn w:val="a0"/>
    <w:uiPriority w:val="32"/>
    <w:qFormat/>
    <w:rsid w:val="006E3514"/>
    <w:rPr>
      <w:b/>
      <w:bCs/>
      <w:smallCaps/>
      <w:color w:val="2F5496" w:themeColor="accent1" w:themeShade="BF"/>
      <w:spacing w:val="5"/>
    </w:rPr>
  </w:style>
  <w:style w:type="paragraph" w:styleId="ae">
    <w:name w:val="Block Text"/>
    <w:basedOn w:val="a"/>
    <w:next w:val="af"/>
    <w:autoRedefine/>
    <w:qFormat/>
    <w:rsid w:val="003D7612"/>
    <w:pPr>
      <w:adjustRightInd w:val="0"/>
      <w:jc w:val="left"/>
      <w:textAlignment w:val="baseline"/>
    </w:pPr>
    <w:rPr>
      <w:color w:val="000000"/>
      <w:kern w:val="0"/>
      <w:lang w:eastAsia="en-US" w:bidi="en-US"/>
    </w:rPr>
  </w:style>
  <w:style w:type="paragraph" w:styleId="af0">
    <w:name w:val="Plain Text"/>
    <w:basedOn w:val="a"/>
    <w:link w:val="af1"/>
    <w:autoRedefine/>
    <w:qFormat/>
    <w:rsid w:val="003D7612"/>
    <w:pPr>
      <w:spacing w:line="240" w:lineRule="auto"/>
      <w:ind w:firstLineChars="200" w:firstLine="200"/>
    </w:pPr>
    <w:rPr>
      <w:rFonts w:ascii="宋体" w:eastAsia="仿宋_GB2312" w:hAnsi="Courier New" w:cs="Courier New"/>
      <w:szCs w:val="21"/>
    </w:rPr>
  </w:style>
  <w:style w:type="character" w:customStyle="1" w:styleId="af1">
    <w:name w:val="纯文本 字符"/>
    <w:basedOn w:val="a0"/>
    <w:link w:val="af0"/>
    <w:qFormat/>
    <w:rsid w:val="003D7612"/>
    <w:rPr>
      <w:rFonts w:ascii="宋体" w:eastAsia="仿宋_GB2312" w:hAnsi="Courier New" w:cs="Courier New"/>
      <w:sz w:val="21"/>
      <w:szCs w:val="21"/>
      <w14:ligatures w14:val="none"/>
    </w:rPr>
  </w:style>
  <w:style w:type="paragraph" w:styleId="af2">
    <w:name w:val="footer"/>
    <w:basedOn w:val="a"/>
    <w:link w:val="af3"/>
    <w:autoRedefine/>
    <w:unhideWhenUsed/>
    <w:qFormat/>
    <w:rsid w:val="003D7612"/>
    <w:pPr>
      <w:tabs>
        <w:tab w:val="center" w:pos="4153"/>
        <w:tab w:val="right" w:pos="8306"/>
      </w:tabs>
      <w:snapToGrid w:val="0"/>
      <w:spacing w:line="240" w:lineRule="auto"/>
      <w:jc w:val="left"/>
    </w:pPr>
    <w:rPr>
      <w:sz w:val="18"/>
      <w:szCs w:val="18"/>
    </w:rPr>
  </w:style>
  <w:style w:type="character" w:customStyle="1" w:styleId="af3">
    <w:name w:val="页脚 字符"/>
    <w:basedOn w:val="a0"/>
    <w:link w:val="af2"/>
    <w:qFormat/>
    <w:rsid w:val="003D7612"/>
    <w:rPr>
      <w:rFonts w:ascii="Times New Roman" w:eastAsia="宋体" w:hAnsi="Times New Roman"/>
      <w:sz w:val="18"/>
      <w:szCs w:val="18"/>
      <w14:ligatures w14:val="none"/>
    </w:rPr>
  </w:style>
  <w:style w:type="paragraph" w:styleId="af">
    <w:name w:val="Body Text"/>
    <w:basedOn w:val="a"/>
    <w:link w:val="af4"/>
    <w:uiPriority w:val="99"/>
    <w:semiHidden/>
    <w:unhideWhenUsed/>
    <w:rsid w:val="003D7612"/>
    <w:pPr>
      <w:spacing w:after="120"/>
    </w:pPr>
  </w:style>
  <w:style w:type="character" w:customStyle="1" w:styleId="af4">
    <w:name w:val="正文文本 字符"/>
    <w:basedOn w:val="a0"/>
    <w:link w:val="af"/>
    <w:uiPriority w:val="99"/>
    <w:semiHidden/>
    <w:rsid w:val="003D7612"/>
    <w:rPr>
      <w:rFonts w:ascii="Times New Roman" w:eastAsia="宋体" w:hAnsi="Times New Roman"/>
      <w:sz w:val="21"/>
      <w:szCs w:val="22"/>
      <w14:ligatures w14:val="none"/>
    </w:rPr>
  </w:style>
  <w:style w:type="paragraph" w:styleId="af5">
    <w:name w:val="header"/>
    <w:basedOn w:val="a"/>
    <w:link w:val="af6"/>
    <w:uiPriority w:val="99"/>
    <w:unhideWhenUsed/>
    <w:rsid w:val="001B3241"/>
    <w:pPr>
      <w:tabs>
        <w:tab w:val="center" w:pos="4153"/>
        <w:tab w:val="right" w:pos="8306"/>
      </w:tabs>
      <w:snapToGrid w:val="0"/>
      <w:spacing w:line="240" w:lineRule="auto"/>
      <w:jc w:val="center"/>
    </w:pPr>
    <w:rPr>
      <w:sz w:val="18"/>
      <w:szCs w:val="18"/>
    </w:rPr>
  </w:style>
  <w:style w:type="character" w:customStyle="1" w:styleId="af6">
    <w:name w:val="页眉 字符"/>
    <w:basedOn w:val="a0"/>
    <w:link w:val="af5"/>
    <w:uiPriority w:val="99"/>
    <w:rsid w:val="001B3241"/>
    <w:rPr>
      <w:rFonts w:ascii="Times New Roman" w:eastAsia="宋体" w:hAnsi="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5</cp:revision>
  <dcterms:created xsi:type="dcterms:W3CDTF">2026-04-07T10:25:00Z</dcterms:created>
  <dcterms:modified xsi:type="dcterms:W3CDTF">2026-07-10T08:21:00Z</dcterms:modified>
</cp:coreProperties>
</file>